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68" w:rsidRPr="00120910" w:rsidRDefault="00965D1C">
      <w:pPr>
        <w:pStyle w:val="BodyText"/>
        <w:spacing w:before="3"/>
        <w:ind w:left="0"/>
        <w:rPr>
          <w:rFonts w:ascii="Times New Roman"/>
          <w:sz w:val="19"/>
          <w:lang w:val="fr-CA"/>
        </w:rPr>
      </w:pPr>
    </w:p>
    <w:p w:rsidR="00846868" w:rsidRDefault="003011C6">
      <w:pPr>
        <w:pStyle w:val="ListParagraph"/>
        <w:numPr>
          <w:ilvl w:val="0"/>
          <w:numId w:val="2"/>
        </w:numPr>
        <w:tabs>
          <w:tab w:val="left" w:pos="1192"/>
          <w:tab w:val="left" w:pos="1193"/>
        </w:tabs>
        <w:jc w:val="left"/>
      </w:pPr>
      <w:r>
        <w:rPr>
          <w:spacing w:val="-3"/>
        </w:rPr>
        <w:t xml:space="preserve">Individuals </w:t>
      </w:r>
      <w:r>
        <w:rPr>
          <w:spacing w:val="-5"/>
        </w:rPr>
        <w:t xml:space="preserve">must </w:t>
      </w:r>
      <w:r>
        <w:rPr>
          <w:spacing w:val="-3"/>
        </w:rPr>
        <w:t xml:space="preserve">be </w:t>
      </w:r>
      <w:r>
        <w:t xml:space="preserve">19 years </w:t>
      </w:r>
      <w:r>
        <w:rPr>
          <w:spacing w:val="-4"/>
        </w:rPr>
        <w:t xml:space="preserve">of </w:t>
      </w:r>
      <w:r>
        <w:rPr>
          <w:spacing w:val="3"/>
        </w:rPr>
        <w:t xml:space="preserve">age </w:t>
      </w:r>
      <w:r>
        <w:rPr>
          <w:spacing w:val="-4"/>
        </w:rPr>
        <w:t xml:space="preserve">or older </w:t>
      </w:r>
      <w:r>
        <w:t xml:space="preserve">to participate in the Rock Star </w:t>
      </w:r>
      <w:r>
        <w:rPr>
          <w:spacing w:val="2"/>
        </w:rPr>
        <w:t>Rewards program</w:t>
      </w:r>
      <w:r>
        <w:rPr>
          <w:spacing w:val="42"/>
        </w:rPr>
        <w:t xml:space="preserve"> </w:t>
      </w:r>
      <w:r>
        <w:t>(“</w:t>
      </w:r>
      <w:r>
        <w:rPr>
          <w:b/>
        </w:rPr>
        <w:t>Program</w:t>
      </w:r>
      <w:r>
        <w:t>”).</w:t>
      </w:r>
    </w:p>
    <w:p w:rsidR="00846868" w:rsidRDefault="003011C6">
      <w:pPr>
        <w:pStyle w:val="ListParagraph"/>
        <w:numPr>
          <w:ilvl w:val="0"/>
          <w:numId w:val="2"/>
        </w:numPr>
        <w:tabs>
          <w:tab w:val="left" w:pos="1192"/>
          <w:tab w:val="left" w:pos="1193"/>
        </w:tabs>
        <w:spacing w:before="20"/>
        <w:jc w:val="left"/>
      </w:pPr>
      <w:r>
        <w:rPr>
          <w:spacing w:val="-3"/>
        </w:rPr>
        <w:t xml:space="preserve">Membership </w:t>
      </w:r>
      <w:r>
        <w:t xml:space="preserve">is free and </w:t>
      </w:r>
      <w:r>
        <w:rPr>
          <w:spacing w:val="-3"/>
        </w:rPr>
        <w:t xml:space="preserve">voluntary. </w:t>
      </w:r>
      <w:r>
        <w:t xml:space="preserve">Valid </w:t>
      </w:r>
      <w:r>
        <w:rPr>
          <w:spacing w:val="-3"/>
        </w:rPr>
        <w:t xml:space="preserve">photo </w:t>
      </w:r>
      <w:r>
        <w:rPr>
          <w:spacing w:val="3"/>
        </w:rPr>
        <w:t xml:space="preserve">ID </w:t>
      </w:r>
      <w:r>
        <w:t xml:space="preserve">is required </w:t>
      </w:r>
      <w:r>
        <w:rPr>
          <w:spacing w:val="-4"/>
        </w:rPr>
        <w:t xml:space="preserve">for </w:t>
      </w:r>
      <w:r>
        <w:t xml:space="preserve">all Rock Star Rewards transactions. </w:t>
      </w:r>
      <w:r>
        <w:rPr>
          <w:spacing w:val="-3"/>
        </w:rPr>
        <w:t xml:space="preserve">Government </w:t>
      </w:r>
      <w:r>
        <w:rPr>
          <w:spacing w:val="-5"/>
        </w:rPr>
        <w:t xml:space="preserve">issued </w:t>
      </w:r>
      <w:r>
        <w:rPr>
          <w:spacing w:val="-3"/>
        </w:rPr>
        <w:t xml:space="preserve">photo </w:t>
      </w:r>
      <w:r>
        <w:t xml:space="preserve">identification is required </w:t>
      </w:r>
      <w:r>
        <w:rPr>
          <w:spacing w:val="-4"/>
        </w:rPr>
        <w:t xml:space="preserve">for </w:t>
      </w:r>
      <w:r>
        <w:t xml:space="preserve">sign </w:t>
      </w:r>
      <w:r>
        <w:rPr>
          <w:spacing w:val="-4"/>
        </w:rPr>
        <w:t>up.</w:t>
      </w:r>
    </w:p>
    <w:p w:rsidR="00846868" w:rsidRDefault="003011C6">
      <w:pPr>
        <w:pStyle w:val="ListParagraph"/>
        <w:numPr>
          <w:ilvl w:val="0"/>
          <w:numId w:val="2"/>
        </w:numPr>
        <w:tabs>
          <w:tab w:val="left" w:pos="1192"/>
          <w:tab w:val="left" w:pos="1193"/>
        </w:tabs>
        <w:spacing w:before="3"/>
        <w:jc w:val="left"/>
      </w:pPr>
      <w:r>
        <w:t xml:space="preserve">The </w:t>
      </w:r>
      <w:r>
        <w:rPr>
          <w:spacing w:val="-3"/>
        </w:rPr>
        <w:t xml:space="preserve">benefits of </w:t>
      </w:r>
      <w:r>
        <w:t xml:space="preserve">the </w:t>
      </w:r>
      <w:r>
        <w:rPr>
          <w:spacing w:val="3"/>
        </w:rPr>
        <w:t xml:space="preserve">Program are </w:t>
      </w:r>
      <w:r>
        <w:rPr>
          <w:spacing w:val="-4"/>
        </w:rPr>
        <w:t xml:space="preserve">solely for </w:t>
      </w:r>
      <w:r>
        <w:t xml:space="preserve">the </w:t>
      </w:r>
      <w:r>
        <w:rPr>
          <w:spacing w:val="-5"/>
        </w:rPr>
        <w:t xml:space="preserve">use </w:t>
      </w:r>
      <w:r>
        <w:rPr>
          <w:spacing w:val="-4"/>
        </w:rPr>
        <w:t xml:space="preserve">of </w:t>
      </w:r>
      <w:r>
        <w:t xml:space="preserve">the </w:t>
      </w:r>
      <w:r>
        <w:rPr>
          <w:spacing w:val="-4"/>
        </w:rPr>
        <w:t xml:space="preserve">person </w:t>
      </w:r>
      <w:r>
        <w:rPr>
          <w:spacing w:val="-2"/>
        </w:rPr>
        <w:t xml:space="preserve">listed </w:t>
      </w:r>
      <w:r>
        <w:rPr>
          <w:spacing w:val="-4"/>
        </w:rPr>
        <w:t xml:space="preserve">on </w:t>
      </w:r>
      <w:r>
        <w:t xml:space="preserve">the </w:t>
      </w:r>
      <w:r>
        <w:rPr>
          <w:spacing w:val="-3"/>
        </w:rPr>
        <w:t>account</w:t>
      </w:r>
      <w:r>
        <w:rPr>
          <w:spacing w:val="-17"/>
        </w:rPr>
        <w:t xml:space="preserve"> </w:t>
      </w:r>
      <w:r>
        <w:t>(“</w:t>
      </w:r>
      <w:r>
        <w:rPr>
          <w:b/>
        </w:rPr>
        <w:t>Member</w:t>
      </w:r>
      <w:r>
        <w:t>”).</w:t>
      </w:r>
    </w:p>
    <w:p w:rsidR="00846868" w:rsidRDefault="003011C6">
      <w:pPr>
        <w:pStyle w:val="ListParagraph"/>
        <w:numPr>
          <w:ilvl w:val="0"/>
          <w:numId w:val="2"/>
        </w:numPr>
        <w:tabs>
          <w:tab w:val="left" w:pos="1193"/>
        </w:tabs>
        <w:spacing w:before="19" w:line="249" w:lineRule="auto"/>
        <w:ind w:right="620"/>
        <w:jc w:val="both"/>
      </w:pPr>
      <w:r>
        <w:t xml:space="preserve">To </w:t>
      </w:r>
      <w:r>
        <w:rPr>
          <w:spacing w:val="-3"/>
        </w:rPr>
        <w:t xml:space="preserve">become </w:t>
      </w:r>
      <w:r>
        <w:t xml:space="preserve">a Member and to maintain membership, a patron </w:t>
      </w:r>
      <w:r>
        <w:rPr>
          <w:spacing w:val="-5"/>
        </w:rPr>
        <w:t xml:space="preserve">must </w:t>
      </w:r>
      <w:r>
        <w:rPr>
          <w:spacing w:val="-3"/>
        </w:rPr>
        <w:t xml:space="preserve">be </w:t>
      </w:r>
      <w:r>
        <w:t xml:space="preserve">a </w:t>
      </w:r>
      <w:r>
        <w:rPr>
          <w:spacing w:val="-3"/>
        </w:rPr>
        <w:t xml:space="preserve">resident </w:t>
      </w:r>
      <w:r>
        <w:rPr>
          <w:spacing w:val="4"/>
        </w:rPr>
        <w:t xml:space="preserve">of </w:t>
      </w:r>
      <w:r>
        <w:t xml:space="preserve">Canada </w:t>
      </w:r>
      <w:r>
        <w:rPr>
          <w:spacing w:val="-4"/>
        </w:rPr>
        <w:t xml:space="preserve">or </w:t>
      </w:r>
      <w:r>
        <w:t xml:space="preserve">the United States </w:t>
      </w:r>
      <w:r>
        <w:rPr>
          <w:spacing w:val="-3"/>
        </w:rPr>
        <w:t xml:space="preserve">of </w:t>
      </w:r>
      <w:r>
        <w:t xml:space="preserve">America; </w:t>
      </w:r>
      <w:r>
        <w:rPr>
          <w:spacing w:val="-5"/>
        </w:rPr>
        <w:t xml:space="preserve">not </w:t>
      </w:r>
      <w:r>
        <w:rPr>
          <w:spacing w:val="-3"/>
        </w:rPr>
        <w:t xml:space="preserve">be </w:t>
      </w:r>
      <w:r>
        <w:t xml:space="preserve">inactive, </w:t>
      </w:r>
      <w:r>
        <w:rPr>
          <w:spacing w:val="-4"/>
        </w:rPr>
        <w:t xml:space="preserve">self-excluded, </w:t>
      </w:r>
      <w:r>
        <w:t xml:space="preserve">archived </w:t>
      </w:r>
      <w:r>
        <w:rPr>
          <w:spacing w:val="-4"/>
        </w:rPr>
        <w:t xml:space="preserve">or </w:t>
      </w:r>
      <w:r>
        <w:rPr>
          <w:spacing w:val="-3"/>
        </w:rPr>
        <w:t xml:space="preserve">trespassed; </w:t>
      </w:r>
      <w:r>
        <w:rPr>
          <w:spacing w:val="4"/>
        </w:rPr>
        <w:t xml:space="preserve">and </w:t>
      </w:r>
      <w:r>
        <w:rPr>
          <w:spacing w:val="-5"/>
        </w:rPr>
        <w:t xml:space="preserve">not </w:t>
      </w:r>
      <w:r>
        <w:rPr>
          <w:spacing w:val="-3"/>
        </w:rPr>
        <w:t xml:space="preserve">be </w:t>
      </w:r>
      <w:r>
        <w:rPr>
          <w:spacing w:val="4"/>
        </w:rPr>
        <w:t xml:space="preserve">an </w:t>
      </w:r>
      <w:r>
        <w:rPr>
          <w:spacing w:val="-4"/>
        </w:rPr>
        <w:t xml:space="preserve">employee of </w:t>
      </w:r>
      <w:r>
        <w:t xml:space="preserve">HR Ottawa, LP, its subsidiaries and affiliates </w:t>
      </w:r>
      <w:r>
        <w:rPr>
          <w:spacing w:val="-3"/>
        </w:rPr>
        <w:t xml:space="preserve">(collectively </w:t>
      </w:r>
      <w:r>
        <w:t>“</w:t>
      </w:r>
      <w:r>
        <w:rPr>
          <w:b/>
        </w:rPr>
        <w:t>Hard Rock Ottawa</w:t>
      </w:r>
      <w:r>
        <w:t xml:space="preserve">”), the Ontario Lottery and Gaming </w:t>
      </w:r>
      <w:r>
        <w:rPr>
          <w:spacing w:val="-3"/>
        </w:rPr>
        <w:t xml:space="preserve">Corporation </w:t>
      </w:r>
      <w:r>
        <w:t>(“</w:t>
      </w:r>
      <w:r>
        <w:rPr>
          <w:b/>
        </w:rPr>
        <w:t>OLG</w:t>
      </w:r>
      <w:r>
        <w:t xml:space="preserve">”) </w:t>
      </w:r>
      <w:r>
        <w:rPr>
          <w:spacing w:val="-4"/>
        </w:rPr>
        <w:t xml:space="preserve">or </w:t>
      </w:r>
      <w:r>
        <w:t xml:space="preserve">the Alcohol and Gaming </w:t>
      </w:r>
      <w:r>
        <w:rPr>
          <w:spacing w:val="-4"/>
        </w:rPr>
        <w:t xml:space="preserve">Commission </w:t>
      </w:r>
      <w:r>
        <w:rPr>
          <w:spacing w:val="-7"/>
        </w:rPr>
        <w:t xml:space="preserve">of </w:t>
      </w:r>
      <w:r>
        <w:t>Ontario</w:t>
      </w:r>
      <w:r>
        <w:rPr>
          <w:spacing w:val="19"/>
        </w:rPr>
        <w:t xml:space="preserve"> </w:t>
      </w:r>
      <w:r>
        <w:rPr>
          <w:spacing w:val="-3"/>
        </w:rPr>
        <w:t>(“</w:t>
      </w:r>
      <w:r>
        <w:rPr>
          <w:b/>
          <w:spacing w:val="-3"/>
        </w:rPr>
        <w:t>AGCO</w:t>
      </w:r>
      <w:r>
        <w:rPr>
          <w:spacing w:val="-3"/>
        </w:rPr>
        <w:t>”).</w:t>
      </w:r>
    </w:p>
    <w:p w:rsidR="00846868" w:rsidRDefault="003011C6">
      <w:pPr>
        <w:pStyle w:val="ListParagraph"/>
        <w:numPr>
          <w:ilvl w:val="0"/>
          <w:numId w:val="2"/>
        </w:numPr>
        <w:tabs>
          <w:tab w:val="left" w:pos="1192"/>
          <w:tab w:val="left" w:pos="1193"/>
        </w:tabs>
        <w:spacing w:before="8"/>
        <w:jc w:val="left"/>
      </w:pPr>
      <w:r>
        <w:rPr>
          <w:spacing w:val="3"/>
        </w:rPr>
        <w:t xml:space="preserve">By </w:t>
      </w:r>
      <w:r>
        <w:t xml:space="preserve">participating in the Program, Members </w:t>
      </w:r>
      <w:r>
        <w:rPr>
          <w:spacing w:val="2"/>
        </w:rPr>
        <w:t xml:space="preserve">agree </w:t>
      </w:r>
      <w:r>
        <w:t xml:space="preserve">to </w:t>
      </w:r>
      <w:r>
        <w:rPr>
          <w:spacing w:val="-3"/>
        </w:rPr>
        <w:t xml:space="preserve">be </w:t>
      </w:r>
      <w:r>
        <w:rPr>
          <w:spacing w:val="-5"/>
        </w:rPr>
        <w:t xml:space="preserve">bound </w:t>
      </w:r>
      <w:r>
        <w:rPr>
          <w:spacing w:val="-3"/>
        </w:rPr>
        <w:t xml:space="preserve">by </w:t>
      </w:r>
      <w:r>
        <w:t xml:space="preserve">these Terms and </w:t>
      </w:r>
      <w:r>
        <w:rPr>
          <w:spacing w:val="-5"/>
        </w:rPr>
        <w:t>Conditions</w:t>
      </w:r>
      <w:r>
        <w:rPr>
          <w:spacing w:val="-11"/>
        </w:rPr>
        <w:t xml:space="preserve"> </w:t>
      </w:r>
      <w:r>
        <w:t>(“</w:t>
      </w:r>
      <w:r>
        <w:rPr>
          <w:b/>
        </w:rPr>
        <w:t>Terms</w:t>
      </w:r>
      <w:r>
        <w:t>”).</w:t>
      </w:r>
    </w:p>
    <w:p w:rsidR="00600EA2" w:rsidRPr="00600EA2" w:rsidRDefault="003011C6" w:rsidP="00600EA2">
      <w:pPr>
        <w:pStyle w:val="ListParagraph"/>
        <w:numPr>
          <w:ilvl w:val="0"/>
          <w:numId w:val="2"/>
        </w:numPr>
        <w:spacing w:line="235" w:lineRule="auto"/>
        <w:ind w:right="619"/>
        <w:jc w:val="both"/>
        <w:rPr>
          <w:spacing w:val="4"/>
        </w:rPr>
      </w:pPr>
      <w:r>
        <w:rPr>
          <w:spacing w:val="4"/>
        </w:rPr>
        <w:t xml:space="preserve">Members’ personal information is collected, used and disclosed in accordance with the Rock Star Rewards Privacy Statement, which is set out below, and Hard Rock Ottawa’s Privacy Policy, which is hereby incorporated into these Terms and is available at </w:t>
      </w:r>
      <w:hyperlink r:id="rId8" w:history="1">
        <w:r w:rsidRPr="00BC7CCD">
          <w:rPr>
            <w:rStyle w:val="Hyperlink"/>
            <w:spacing w:val="4"/>
          </w:rPr>
          <w:t>https://www.rideaucarletoncasino.com/privacy-policy.htm</w:t>
        </w:r>
      </w:hyperlink>
      <w:r>
        <w:rPr>
          <w:spacing w:val="4"/>
        </w:rPr>
        <w:t xml:space="preserve">, and at the Hard Rock Ottawa Casino. </w:t>
      </w:r>
    </w:p>
    <w:p w:rsidR="00846868" w:rsidRDefault="003011C6">
      <w:pPr>
        <w:pStyle w:val="ListParagraph"/>
        <w:numPr>
          <w:ilvl w:val="0"/>
          <w:numId w:val="2"/>
        </w:numPr>
        <w:tabs>
          <w:tab w:val="left" w:pos="1192"/>
          <w:tab w:val="left" w:pos="1193"/>
        </w:tabs>
        <w:spacing w:before="9"/>
        <w:jc w:val="left"/>
      </w:pPr>
      <w:r>
        <w:t xml:space="preserve">Members are </w:t>
      </w:r>
      <w:r>
        <w:rPr>
          <w:spacing w:val="-2"/>
        </w:rPr>
        <w:t xml:space="preserve">permitted </w:t>
      </w:r>
      <w:r>
        <w:t xml:space="preserve">to </w:t>
      </w:r>
      <w:r>
        <w:rPr>
          <w:spacing w:val="-5"/>
        </w:rPr>
        <w:t xml:space="preserve">hold </w:t>
      </w:r>
      <w:r>
        <w:rPr>
          <w:spacing w:val="-4"/>
        </w:rPr>
        <w:t xml:space="preserve">one </w:t>
      </w:r>
      <w:r>
        <w:rPr>
          <w:spacing w:val="-2"/>
        </w:rPr>
        <w:t xml:space="preserve">(1) </w:t>
      </w:r>
      <w:r>
        <w:rPr>
          <w:spacing w:val="-3"/>
        </w:rPr>
        <w:t xml:space="preserve">single </w:t>
      </w:r>
      <w:r>
        <w:t xml:space="preserve">account. Members may </w:t>
      </w:r>
      <w:r>
        <w:rPr>
          <w:spacing w:val="-4"/>
        </w:rPr>
        <w:t xml:space="preserve">only </w:t>
      </w:r>
      <w:r>
        <w:rPr>
          <w:spacing w:val="-5"/>
        </w:rPr>
        <w:t xml:space="preserve">use </w:t>
      </w:r>
      <w:r>
        <w:t xml:space="preserve">their </w:t>
      </w:r>
      <w:r>
        <w:rPr>
          <w:spacing w:val="-3"/>
        </w:rPr>
        <w:t xml:space="preserve">personal </w:t>
      </w:r>
      <w:r>
        <w:t xml:space="preserve">Rock Star Rewards </w:t>
      </w:r>
      <w:r>
        <w:rPr>
          <w:spacing w:val="-3"/>
        </w:rPr>
        <w:t xml:space="preserve">card. Use of </w:t>
      </w:r>
      <w:r>
        <w:t xml:space="preserve">another </w:t>
      </w:r>
      <w:r>
        <w:rPr>
          <w:spacing w:val="-3"/>
        </w:rPr>
        <w:t xml:space="preserve">person’s </w:t>
      </w:r>
      <w:r>
        <w:t xml:space="preserve">card may </w:t>
      </w:r>
      <w:r>
        <w:rPr>
          <w:spacing w:val="-3"/>
        </w:rPr>
        <w:t xml:space="preserve">result </w:t>
      </w:r>
      <w:r>
        <w:t xml:space="preserve">in </w:t>
      </w:r>
      <w:r>
        <w:rPr>
          <w:spacing w:val="-4"/>
        </w:rPr>
        <w:t xml:space="preserve">suspension or </w:t>
      </w:r>
      <w:r>
        <w:t xml:space="preserve">revocation </w:t>
      </w:r>
      <w:r>
        <w:rPr>
          <w:spacing w:val="-7"/>
        </w:rPr>
        <w:t>of</w:t>
      </w:r>
    </w:p>
    <w:p w:rsidR="00846868" w:rsidRDefault="003011C6">
      <w:pPr>
        <w:pStyle w:val="BodyText"/>
        <w:spacing w:before="3"/>
        <w:jc w:val="both"/>
      </w:pPr>
      <w:proofErr w:type="gramStart"/>
      <w:r>
        <w:t>membership</w:t>
      </w:r>
      <w:proofErr w:type="gramEnd"/>
      <w:r>
        <w:t>.</w:t>
      </w:r>
    </w:p>
    <w:p w:rsidR="00846868" w:rsidRDefault="003011C6">
      <w:pPr>
        <w:pStyle w:val="ListParagraph"/>
        <w:numPr>
          <w:ilvl w:val="0"/>
          <w:numId w:val="2"/>
        </w:numPr>
        <w:tabs>
          <w:tab w:val="left" w:pos="1192"/>
          <w:tab w:val="left" w:pos="1193"/>
        </w:tabs>
        <w:spacing w:before="19"/>
        <w:jc w:val="left"/>
      </w:pPr>
      <w:r>
        <w:t xml:space="preserve">Benefits are </w:t>
      </w:r>
      <w:r>
        <w:rPr>
          <w:spacing w:val="-3"/>
        </w:rPr>
        <w:t xml:space="preserve">non-transferable. </w:t>
      </w:r>
      <w:r>
        <w:t xml:space="preserve">Rock Star </w:t>
      </w:r>
      <w:r>
        <w:rPr>
          <w:spacing w:val="3"/>
        </w:rPr>
        <w:t xml:space="preserve">Rewards card </w:t>
      </w:r>
      <w:r>
        <w:t xml:space="preserve">and all the </w:t>
      </w:r>
      <w:r>
        <w:rPr>
          <w:spacing w:val="-3"/>
        </w:rPr>
        <w:t xml:space="preserve">benefits </w:t>
      </w:r>
      <w:r>
        <w:rPr>
          <w:spacing w:val="2"/>
        </w:rPr>
        <w:t xml:space="preserve">remain the </w:t>
      </w:r>
      <w:r>
        <w:t xml:space="preserve">property </w:t>
      </w:r>
      <w:r>
        <w:rPr>
          <w:spacing w:val="-4"/>
        </w:rPr>
        <w:t xml:space="preserve">of </w:t>
      </w:r>
      <w:r>
        <w:t xml:space="preserve">Hard Rock Ottawa. Rock Star </w:t>
      </w:r>
      <w:r>
        <w:rPr>
          <w:spacing w:val="2"/>
        </w:rPr>
        <w:t xml:space="preserve">Rewards cards </w:t>
      </w:r>
      <w:r>
        <w:rPr>
          <w:spacing w:val="-5"/>
        </w:rPr>
        <w:t xml:space="preserve">must </w:t>
      </w:r>
      <w:r>
        <w:rPr>
          <w:spacing w:val="-3"/>
        </w:rPr>
        <w:t xml:space="preserve">be </w:t>
      </w:r>
      <w:r>
        <w:t>returned immediately upon</w:t>
      </w:r>
      <w:r>
        <w:rPr>
          <w:spacing w:val="-22"/>
        </w:rPr>
        <w:t xml:space="preserve"> </w:t>
      </w:r>
      <w:r>
        <w:t>request.</w:t>
      </w:r>
    </w:p>
    <w:p w:rsidR="00846868" w:rsidRDefault="003011C6">
      <w:pPr>
        <w:pStyle w:val="ListParagraph"/>
        <w:numPr>
          <w:ilvl w:val="0"/>
          <w:numId w:val="2"/>
        </w:numPr>
        <w:tabs>
          <w:tab w:val="left" w:pos="1192"/>
          <w:tab w:val="left" w:pos="1193"/>
        </w:tabs>
        <w:spacing w:before="3"/>
        <w:jc w:val="left"/>
      </w:pPr>
      <w:r>
        <w:rPr>
          <w:spacing w:val="3"/>
        </w:rPr>
        <w:t xml:space="preserve">It </w:t>
      </w:r>
      <w:r>
        <w:t xml:space="preserve">is the </w:t>
      </w:r>
      <w:r>
        <w:rPr>
          <w:spacing w:val="-3"/>
        </w:rPr>
        <w:t xml:space="preserve">Member’s </w:t>
      </w:r>
      <w:r>
        <w:rPr>
          <w:spacing w:val="-5"/>
        </w:rPr>
        <w:t xml:space="preserve">responsibility </w:t>
      </w:r>
      <w:r>
        <w:t xml:space="preserve">to </w:t>
      </w:r>
      <w:r>
        <w:rPr>
          <w:spacing w:val="-3"/>
        </w:rPr>
        <w:t xml:space="preserve">properly insert </w:t>
      </w:r>
      <w:r>
        <w:t xml:space="preserve">their Rock </w:t>
      </w:r>
      <w:r>
        <w:rPr>
          <w:spacing w:val="-4"/>
        </w:rPr>
        <w:t xml:space="preserve">Star </w:t>
      </w:r>
      <w:r>
        <w:t xml:space="preserve">Rewards </w:t>
      </w:r>
      <w:r>
        <w:rPr>
          <w:spacing w:val="-3"/>
        </w:rPr>
        <w:t xml:space="preserve">card </w:t>
      </w:r>
      <w:r>
        <w:t xml:space="preserve">in the </w:t>
      </w:r>
      <w:r>
        <w:rPr>
          <w:spacing w:val="-3"/>
        </w:rPr>
        <w:t xml:space="preserve">card reader </w:t>
      </w:r>
      <w:r>
        <w:t xml:space="preserve">when </w:t>
      </w:r>
      <w:r>
        <w:rPr>
          <w:spacing w:val="-4"/>
        </w:rPr>
        <w:t xml:space="preserve">engaged </w:t>
      </w:r>
      <w:r>
        <w:t xml:space="preserve">in </w:t>
      </w:r>
      <w:r>
        <w:rPr>
          <w:spacing w:val="-6"/>
        </w:rPr>
        <w:t xml:space="preserve">play. </w:t>
      </w:r>
      <w:r>
        <w:rPr>
          <w:spacing w:val="-3"/>
        </w:rPr>
        <w:t xml:space="preserve">Any </w:t>
      </w:r>
      <w:r>
        <w:t xml:space="preserve">play </w:t>
      </w:r>
      <w:r>
        <w:rPr>
          <w:spacing w:val="-3"/>
        </w:rPr>
        <w:t xml:space="preserve">accumulated without </w:t>
      </w:r>
      <w:r>
        <w:t xml:space="preserve">the card </w:t>
      </w:r>
      <w:r>
        <w:rPr>
          <w:spacing w:val="-3"/>
        </w:rPr>
        <w:t xml:space="preserve">properly </w:t>
      </w:r>
      <w:r>
        <w:rPr>
          <w:spacing w:val="-4"/>
        </w:rPr>
        <w:t xml:space="preserve">inserted </w:t>
      </w:r>
      <w:r>
        <w:t xml:space="preserve">will </w:t>
      </w:r>
      <w:r>
        <w:rPr>
          <w:spacing w:val="-5"/>
        </w:rPr>
        <w:t>not</w:t>
      </w:r>
    </w:p>
    <w:p w:rsidR="00846868" w:rsidRDefault="003011C6">
      <w:pPr>
        <w:pStyle w:val="BodyText"/>
        <w:spacing w:before="3" w:line="263" w:lineRule="exact"/>
        <w:jc w:val="both"/>
      </w:pPr>
      <w:proofErr w:type="gramStart"/>
      <w:r>
        <w:t>generate</w:t>
      </w:r>
      <w:proofErr w:type="gramEnd"/>
      <w:r>
        <w:t xml:space="preserve"> Rock Star Rewards benefits.</w:t>
      </w:r>
    </w:p>
    <w:p w:rsidR="00846868" w:rsidRDefault="003011C6">
      <w:pPr>
        <w:pStyle w:val="ListParagraph"/>
        <w:numPr>
          <w:ilvl w:val="0"/>
          <w:numId w:val="2"/>
        </w:numPr>
        <w:tabs>
          <w:tab w:val="left" w:pos="1193"/>
        </w:tabs>
        <w:spacing w:line="235" w:lineRule="auto"/>
        <w:ind w:right="619"/>
        <w:jc w:val="both"/>
      </w:pPr>
      <w:r>
        <w:rPr>
          <w:spacing w:val="4"/>
        </w:rPr>
        <w:t xml:space="preserve">It </w:t>
      </w:r>
      <w:r>
        <w:t xml:space="preserve">is the Member’s </w:t>
      </w:r>
      <w:r>
        <w:rPr>
          <w:spacing w:val="-4"/>
        </w:rPr>
        <w:t xml:space="preserve">responsibility </w:t>
      </w:r>
      <w:r>
        <w:t xml:space="preserve">to safeguard the security </w:t>
      </w:r>
      <w:r>
        <w:rPr>
          <w:spacing w:val="-3"/>
        </w:rPr>
        <w:t xml:space="preserve">personal </w:t>
      </w:r>
      <w:r>
        <w:t xml:space="preserve">identification </w:t>
      </w:r>
      <w:r>
        <w:rPr>
          <w:spacing w:val="-4"/>
        </w:rPr>
        <w:t xml:space="preserve">number </w:t>
      </w:r>
      <w:r>
        <w:t xml:space="preserve">(PIN) associated with the account. </w:t>
      </w:r>
      <w:r>
        <w:rPr>
          <w:spacing w:val="-3"/>
        </w:rPr>
        <w:t xml:space="preserve">Each </w:t>
      </w:r>
      <w:r>
        <w:t xml:space="preserve">Member is </w:t>
      </w:r>
      <w:r>
        <w:rPr>
          <w:spacing w:val="-3"/>
        </w:rPr>
        <w:t xml:space="preserve">responsible </w:t>
      </w:r>
      <w:r>
        <w:t xml:space="preserve">for any activity </w:t>
      </w:r>
      <w:r>
        <w:rPr>
          <w:spacing w:val="-3"/>
        </w:rPr>
        <w:t xml:space="preserve">resulting </w:t>
      </w:r>
      <w:r>
        <w:t xml:space="preserve">in damages </w:t>
      </w:r>
      <w:r w:rsidR="00965D1C">
        <w:rPr>
          <w:spacing w:val="-6"/>
        </w:rPr>
        <w:t xml:space="preserve">due </w:t>
      </w:r>
      <w:r>
        <w:rPr>
          <w:spacing w:val="2"/>
        </w:rPr>
        <w:t xml:space="preserve">to </w:t>
      </w:r>
      <w:r>
        <w:t xml:space="preserve">the </w:t>
      </w:r>
      <w:r>
        <w:rPr>
          <w:spacing w:val="-3"/>
        </w:rPr>
        <w:t xml:space="preserve">Member’s </w:t>
      </w:r>
      <w:r>
        <w:t xml:space="preserve">failure to </w:t>
      </w:r>
      <w:r>
        <w:rPr>
          <w:spacing w:val="-4"/>
        </w:rPr>
        <w:t xml:space="preserve">protect </w:t>
      </w:r>
      <w:r>
        <w:t xml:space="preserve">their PIN </w:t>
      </w:r>
      <w:r>
        <w:rPr>
          <w:spacing w:val="-4"/>
        </w:rPr>
        <w:t xml:space="preserve">or </w:t>
      </w:r>
      <w:r>
        <w:t xml:space="preserve">other </w:t>
      </w:r>
      <w:r>
        <w:rPr>
          <w:spacing w:val="-5"/>
        </w:rPr>
        <w:t xml:space="preserve">account </w:t>
      </w:r>
      <w:r>
        <w:rPr>
          <w:spacing w:val="-4"/>
        </w:rPr>
        <w:t xml:space="preserve">access </w:t>
      </w:r>
      <w:r>
        <w:rPr>
          <w:spacing w:val="-3"/>
        </w:rPr>
        <w:t xml:space="preserve">information. </w:t>
      </w:r>
      <w:r>
        <w:t xml:space="preserve">Members </w:t>
      </w:r>
      <w:r>
        <w:rPr>
          <w:spacing w:val="-6"/>
        </w:rPr>
        <w:t xml:space="preserve">may </w:t>
      </w:r>
      <w:r>
        <w:t xml:space="preserve">change their security </w:t>
      </w:r>
      <w:r>
        <w:rPr>
          <w:spacing w:val="-5"/>
        </w:rPr>
        <w:t xml:space="preserve">PIN </w:t>
      </w:r>
      <w:r>
        <w:rPr>
          <w:spacing w:val="-6"/>
        </w:rPr>
        <w:t xml:space="preserve">at </w:t>
      </w:r>
      <w:r>
        <w:t xml:space="preserve">any time at their </w:t>
      </w:r>
      <w:r>
        <w:rPr>
          <w:spacing w:val="-3"/>
        </w:rPr>
        <w:t xml:space="preserve">discretion. </w:t>
      </w:r>
      <w:r>
        <w:rPr>
          <w:spacing w:val="-4"/>
        </w:rPr>
        <w:t xml:space="preserve">Approved </w:t>
      </w:r>
      <w:r>
        <w:t xml:space="preserve">identification is required </w:t>
      </w:r>
      <w:r>
        <w:rPr>
          <w:spacing w:val="4"/>
        </w:rPr>
        <w:t xml:space="preserve">to </w:t>
      </w:r>
      <w:r>
        <w:t>change a</w:t>
      </w:r>
      <w:r>
        <w:rPr>
          <w:spacing w:val="6"/>
        </w:rPr>
        <w:t xml:space="preserve"> </w:t>
      </w:r>
      <w:r>
        <w:t>PIN.</w:t>
      </w:r>
    </w:p>
    <w:p w:rsidR="00846868" w:rsidRPr="00E75960" w:rsidRDefault="003011C6" w:rsidP="00E75960">
      <w:pPr>
        <w:pStyle w:val="ListParagraph"/>
        <w:numPr>
          <w:ilvl w:val="0"/>
          <w:numId w:val="2"/>
        </w:numPr>
        <w:tabs>
          <w:tab w:val="left" w:pos="1193"/>
        </w:tabs>
        <w:spacing w:line="235" w:lineRule="auto"/>
        <w:ind w:right="619"/>
        <w:jc w:val="both"/>
        <w:rPr>
          <w:spacing w:val="4"/>
        </w:rPr>
      </w:pPr>
      <w:r w:rsidRPr="00E75960">
        <w:rPr>
          <w:spacing w:val="4"/>
        </w:rPr>
        <w:t>Hard Rock Ottawa is not responsible for lost or stolen</w:t>
      </w:r>
      <w:r>
        <w:rPr>
          <w:spacing w:val="4"/>
        </w:rPr>
        <w:t xml:space="preserve"> </w:t>
      </w:r>
      <w:r w:rsidRPr="00E75960">
        <w:rPr>
          <w:spacing w:val="4"/>
        </w:rPr>
        <w:t>cards, including any resulting misuse.</w:t>
      </w:r>
      <w:r>
        <w:rPr>
          <w:spacing w:val="4"/>
        </w:rPr>
        <w:t xml:space="preserve"> </w:t>
      </w:r>
      <w:r w:rsidRPr="00E75960">
        <w:rPr>
          <w:spacing w:val="4"/>
        </w:rPr>
        <w:t>Lost or stolen cards must be reported to Hard Rock Ottawa immediately.</w:t>
      </w:r>
    </w:p>
    <w:p w:rsidR="00846868" w:rsidRPr="00E75960" w:rsidRDefault="003011C6" w:rsidP="00E75960">
      <w:pPr>
        <w:pStyle w:val="ListParagraph"/>
        <w:numPr>
          <w:ilvl w:val="0"/>
          <w:numId w:val="2"/>
        </w:numPr>
        <w:tabs>
          <w:tab w:val="left" w:pos="1193"/>
        </w:tabs>
        <w:spacing w:line="235" w:lineRule="auto"/>
        <w:ind w:right="619"/>
        <w:jc w:val="both"/>
        <w:rPr>
          <w:spacing w:val="4"/>
        </w:rPr>
      </w:pPr>
      <w:r w:rsidRPr="00E75960">
        <w:rPr>
          <w:spacing w:val="4"/>
        </w:rPr>
        <w:t>Any Rock Star Rewards card or voucher that is mutilated, forged or altered is void.</w:t>
      </w:r>
    </w:p>
    <w:p w:rsidR="00846868" w:rsidRPr="00E75960" w:rsidRDefault="003011C6" w:rsidP="00E75960">
      <w:pPr>
        <w:pStyle w:val="ListParagraph"/>
        <w:numPr>
          <w:ilvl w:val="0"/>
          <w:numId w:val="2"/>
        </w:numPr>
        <w:tabs>
          <w:tab w:val="left" w:pos="1193"/>
        </w:tabs>
        <w:spacing w:line="235" w:lineRule="auto"/>
        <w:ind w:right="619"/>
        <w:jc w:val="both"/>
        <w:rPr>
          <w:spacing w:val="4"/>
        </w:rPr>
      </w:pPr>
      <w:r w:rsidRPr="00E75960">
        <w:rPr>
          <w:spacing w:val="4"/>
        </w:rPr>
        <w:t>Fraudulent use of the Rock Star Rewards card including but not limited to point chasing, card manipulation, team playing and any type of theft may result in the loss of membership and privileges. Membership may be revoked or canceled at a</w:t>
      </w:r>
      <w:bookmarkStart w:id="0" w:name="_GoBack"/>
      <w:bookmarkEnd w:id="0"/>
      <w:r w:rsidRPr="00E75960">
        <w:rPr>
          <w:spacing w:val="4"/>
        </w:rPr>
        <w:t>ny time at the discretion of Hard Rock</w:t>
      </w:r>
      <w:r>
        <w:rPr>
          <w:spacing w:val="4"/>
        </w:rPr>
        <w:t xml:space="preserve"> </w:t>
      </w:r>
      <w:r w:rsidRPr="00E75960">
        <w:rPr>
          <w:spacing w:val="4"/>
        </w:rPr>
        <w:t>Ottawa.</w:t>
      </w:r>
    </w:p>
    <w:p w:rsidR="00846868" w:rsidRPr="00E75960" w:rsidRDefault="003011C6" w:rsidP="00E75960">
      <w:pPr>
        <w:pStyle w:val="ListParagraph"/>
        <w:numPr>
          <w:ilvl w:val="0"/>
          <w:numId w:val="2"/>
        </w:numPr>
        <w:tabs>
          <w:tab w:val="left" w:pos="1193"/>
        </w:tabs>
        <w:spacing w:line="235" w:lineRule="auto"/>
        <w:ind w:right="619"/>
        <w:jc w:val="both"/>
        <w:rPr>
          <w:spacing w:val="4"/>
        </w:rPr>
      </w:pPr>
      <w:r w:rsidRPr="00E75960">
        <w:rPr>
          <w:spacing w:val="4"/>
        </w:rPr>
        <w:t>Hard Rock Ottawa reserves the right to adjust any account resulting from malfunction, operator error and/or failure.</w:t>
      </w:r>
    </w:p>
    <w:p w:rsidR="00846868" w:rsidRPr="008073A5" w:rsidRDefault="003011C6" w:rsidP="008073A5">
      <w:pPr>
        <w:pStyle w:val="ListParagraph"/>
        <w:numPr>
          <w:ilvl w:val="0"/>
          <w:numId w:val="2"/>
        </w:numPr>
        <w:tabs>
          <w:tab w:val="left" w:pos="1193"/>
        </w:tabs>
        <w:spacing w:line="235" w:lineRule="auto"/>
        <w:ind w:right="619"/>
        <w:jc w:val="both"/>
        <w:rPr>
          <w:spacing w:val="4"/>
        </w:rPr>
      </w:pPr>
      <w:r w:rsidRPr="00E75960">
        <w:rPr>
          <w:spacing w:val="4"/>
        </w:rPr>
        <w:t>Hard Rock Ottawa reserves the right to deactivate accounts and/or purge Tier points and other balances at any time. Accounts with no play activity for twelve (12) months or more will</w:t>
      </w:r>
      <w:r>
        <w:rPr>
          <w:spacing w:val="4"/>
        </w:rPr>
        <w:t xml:space="preserve"> </w:t>
      </w:r>
      <w:r w:rsidRPr="008073A5">
        <w:rPr>
          <w:spacing w:val="4"/>
        </w:rPr>
        <w:t>have points purged after the twelfth month of inactivity on the Member’s account.</w:t>
      </w:r>
    </w:p>
    <w:p w:rsidR="00846868" w:rsidRPr="00E75960" w:rsidRDefault="003011C6" w:rsidP="00E75960">
      <w:pPr>
        <w:pStyle w:val="ListParagraph"/>
        <w:numPr>
          <w:ilvl w:val="0"/>
          <w:numId w:val="2"/>
        </w:numPr>
        <w:tabs>
          <w:tab w:val="left" w:pos="1193"/>
        </w:tabs>
        <w:spacing w:line="235" w:lineRule="auto"/>
        <w:ind w:right="619"/>
        <w:jc w:val="both"/>
        <w:rPr>
          <w:spacing w:val="4"/>
        </w:rPr>
      </w:pPr>
      <w:r w:rsidRPr="00E75960">
        <w:rPr>
          <w:spacing w:val="4"/>
        </w:rPr>
        <w:t>Employees of Hard Rock Ottawa and their families (family members that live with the employee), employees of vendors permanently assigned to work at the casino and their families</w:t>
      </w:r>
      <w:r>
        <w:rPr>
          <w:spacing w:val="4"/>
        </w:rPr>
        <w:t xml:space="preserve"> </w:t>
      </w:r>
      <w:r w:rsidRPr="00E75960">
        <w:rPr>
          <w:spacing w:val="4"/>
        </w:rPr>
        <w:t>(family members that live with the vendor), tour operators, their agents and employees,</w:t>
      </w:r>
      <w:r>
        <w:rPr>
          <w:spacing w:val="4"/>
        </w:rPr>
        <w:t xml:space="preserve"> </w:t>
      </w:r>
      <w:r w:rsidRPr="00E75960">
        <w:rPr>
          <w:spacing w:val="4"/>
        </w:rPr>
        <w:t>agents of</w:t>
      </w:r>
      <w:r>
        <w:rPr>
          <w:spacing w:val="4"/>
        </w:rPr>
        <w:t xml:space="preserve"> </w:t>
      </w:r>
      <w:r w:rsidRPr="00E75960">
        <w:rPr>
          <w:spacing w:val="4"/>
        </w:rPr>
        <w:t xml:space="preserve">advertising agencies and promotional companies and their immediate family members, as well as agents, successors and assignees may not participate in any Hard Rock Ottawa promotion whereby their winning would subsequently cause another Member to miss </w:t>
      </w:r>
      <w:r>
        <w:rPr>
          <w:spacing w:val="4"/>
        </w:rPr>
        <w:t xml:space="preserve">an </w:t>
      </w:r>
      <w:r w:rsidRPr="00E75960">
        <w:rPr>
          <w:spacing w:val="4"/>
        </w:rPr>
        <w:t>opportunity</w:t>
      </w:r>
      <w:r>
        <w:rPr>
          <w:spacing w:val="4"/>
        </w:rPr>
        <w:t xml:space="preserve"> </w:t>
      </w:r>
      <w:r w:rsidRPr="00E75960">
        <w:rPr>
          <w:spacing w:val="4"/>
        </w:rPr>
        <w:t>to win a promotional prize or gift.</w:t>
      </w:r>
    </w:p>
    <w:p w:rsidR="00846868" w:rsidRPr="00E75960" w:rsidRDefault="003011C6" w:rsidP="00E75960">
      <w:pPr>
        <w:pStyle w:val="ListParagraph"/>
        <w:numPr>
          <w:ilvl w:val="0"/>
          <w:numId w:val="2"/>
        </w:numPr>
        <w:tabs>
          <w:tab w:val="left" w:pos="1193"/>
        </w:tabs>
        <w:spacing w:line="235" w:lineRule="auto"/>
        <w:ind w:right="619"/>
        <w:jc w:val="both"/>
        <w:rPr>
          <w:spacing w:val="4"/>
        </w:rPr>
      </w:pPr>
      <w:r w:rsidRPr="00E75960">
        <w:rPr>
          <w:spacing w:val="4"/>
        </w:rPr>
        <w:t>Hard Rock Ottawa reserves the right to deny anyone application for</w:t>
      </w:r>
      <w:r>
        <w:rPr>
          <w:spacing w:val="4"/>
        </w:rPr>
        <w:t xml:space="preserve"> </w:t>
      </w:r>
      <w:r w:rsidRPr="00E75960">
        <w:rPr>
          <w:spacing w:val="4"/>
        </w:rPr>
        <w:t>membership or revoke</w:t>
      </w:r>
      <w:r>
        <w:rPr>
          <w:spacing w:val="4"/>
        </w:rPr>
        <w:t xml:space="preserve"> </w:t>
      </w:r>
      <w:r w:rsidRPr="00E75960">
        <w:rPr>
          <w:spacing w:val="4"/>
        </w:rPr>
        <w:t>anyone’s membership in the Program at any time in its sole discretion.</w:t>
      </w:r>
    </w:p>
    <w:p w:rsidR="005D59FD" w:rsidRPr="00E75960" w:rsidRDefault="003011C6" w:rsidP="00E75960">
      <w:pPr>
        <w:pStyle w:val="ListParagraph"/>
        <w:numPr>
          <w:ilvl w:val="0"/>
          <w:numId w:val="2"/>
        </w:numPr>
        <w:tabs>
          <w:tab w:val="left" w:pos="1193"/>
        </w:tabs>
        <w:spacing w:line="235" w:lineRule="auto"/>
        <w:ind w:right="619"/>
        <w:jc w:val="both"/>
        <w:rPr>
          <w:spacing w:val="4"/>
        </w:rPr>
      </w:pPr>
      <w:r w:rsidRPr="00E75960">
        <w:rPr>
          <w:spacing w:val="4"/>
        </w:rPr>
        <w:t xml:space="preserve">By joining the Program, Members are eligible to use the My </w:t>
      </w:r>
      <w:proofErr w:type="spellStart"/>
      <w:r w:rsidRPr="00E75960">
        <w:rPr>
          <w:spacing w:val="4"/>
        </w:rPr>
        <w:t>PlaySmart</w:t>
      </w:r>
      <w:proofErr w:type="spellEnd"/>
      <w:r w:rsidRPr="00E75960">
        <w:rPr>
          <w:spacing w:val="4"/>
        </w:rPr>
        <w:t xml:space="preserve"> program tool</w:t>
      </w:r>
      <w:r>
        <w:rPr>
          <w:spacing w:val="4"/>
        </w:rPr>
        <w:t>, when available,</w:t>
      </w:r>
      <w:r w:rsidRPr="00E75960">
        <w:rPr>
          <w:spacing w:val="4"/>
        </w:rPr>
        <w:t xml:space="preserve"> while playing electronic games (other than peer-to-peer poker) with their Card. The terms and conditions of the My </w:t>
      </w:r>
      <w:proofErr w:type="spellStart"/>
      <w:r w:rsidRPr="00E75960">
        <w:rPr>
          <w:spacing w:val="4"/>
        </w:rPr>
        <w:t>PlaySmart</w:t>
      </w:r>
      <w:proofErr w:type="spellEnd"/>
      <w:r w:rsidRPr="00E75960">
        <w:rPr>
          <w:spacing w:val="4"/>
        </w:rPr>
        <w:t xml:space="preserve"> program tool, which form an agreement between Member and Hard Rock and OLG and are intended to be legally binding are set out at https://www.playsmart.ca/wp-content/uploads/My_PlaySmart_Terms_and_Conditions-EN.pdf and are also available at the Hard Rock Players Club desk. By using the My </w:t>
      </w:r>
      <w:proofErr w:type="spellStart"/>
      <w:r w:rsidRPr="00E75960">
        <w:rPr>
          <w:spacing w:val="4"/>
        </w:rPr>
        <w:t>PlaySmart</w:t>
      </w:r>
      <w:proofErr w:type="spellEnd"/>
      <w:r w:rsidRPr="00E75960">
        <w:rPr>
          <w:spacing w:val="4"/>
        </w:rPr>
        <w:t xml:space="preserve"> program tool, Members accept and agree to these terms and conditions as they may be amended from time to time.</w:t>
      </w:r>
    </w:p>
    <w:p w:rsidR="00846868" w:rsidRPr="00E75960" w:rsidRDefault="003011C6" w:rsidP="00E75960">
      <w:pPr>
        <w:pStyle w:val="ListParagraph"/>
        <w:numPr>
          <w:ilvl w:val="0"/>
          <w:numId w:val="2"/>
        </w:numPr>
        <w:tabs>
          <w:tab w:val="left" w:pos="1193"/>
        </w:tabs>
        <w:spacing w:line="235" w:lineRule="auto"/>
        <w:ind w:right="619"/>
        <w:jc w:val="both"/>
        <w:rPr>
          <w:spacing w:val="4"/>
        </w:rPr>
      </w:pPr>
      <w:r w:rsidRPr="00E75960">
        <w:rPr>
          <w:spacing w:val="4"/>
        </w:rPr>
        <w:t>See Players Club for</w:t>
      </w:r>
      <w:r>
        <w:rPr>
          <w:spacing w:val="4"/>
        </w:rPr>
        <w:t xml:space="preserve"> </w:t>
      </w:r>
      <w:r w:rsidRPr="00E75960">
        <w:rPr>
          <w:spacing w:val="4"/>
        </w:rPr>
        <w:t>information and rules on</w:t>
      </w:r>
      <w:r>
        <w:rPr>
          <w:spacing w:val="4"/>
        </w:rPr>
        <w:t xml:space="preserve"> </w:t>
      </w:r>
      <w:r w:rsidRPr="00E75960">
        <w:rPr>
          <w:spacing w:val="4"/>
        </w:rPr>
        <w:t>specific promotions</w:t>
      </w:r>
      <w:r>
        <w:rPr>
          <w:spacing w:val="4"/>
        </w:rPr>
        <w:t xml:space="preserve"> </w:t>
      </w:r>
      <w:r w:rsidRPr="00E75960">
        <w:rPr>
          <w:spacing w:val="4"/>
        </w:rPr>
        <w:t>and events.</w:t>
      </w:r>
    </w:p>
    <w:p w:rsidR="00846868" w:rsidRDefault="003011C6" w:rsidP="00E75960">
      <w:pPr>
        <w:pStyle w:val="ListParagraph"/>
        <w:numPr>
          <w:ilvl w:val="0"/>
          <w:numId w:val="2"/>
        </w:numPr>
        <w:tabs>
          <w:tab w:val="left" w:pos="1193"/>
        </w:tabs>
        <w:spacing w:line="235" w:lineRule="auto"/>
        <w:ind w:right="619"/>
        <w:jc w:val="both"/>
        <w:rPr>
          <w:spacing w:val="4"/>
        </w:rPr>
      </w:pPr>
      <w:r w:rsidRPr="00E75960">
        <w:rPr>
          <w:spacing w:val="4"/>
        </w:rPr>
        <w:t xml:space="preserve">In order to be eligible to receive exclusive benefits, promotions, bonuses, special events, event invitations, </w:t>
      </w:r>
      <w:proofErr w:type="spellStart"/>
      <w:r w:rsidRPr="00E75960">
        <w:rPr>
          <w:spacing w:val="4"/>
        </w:rPr>
        <w:t>complimentaries</w:t>
      </w:r>
      <w:proofErr w:type="spellEnd"/>
      <w:r w:rsidRPr="00E75960">
        <w:rPr>
          <w:spacing w:val="4"/>
        </w:rPr>
        <w:t>, newsletters and membership information, Members are responsible for notifying a Players Club representative of any name, address, phone number, e-mail and/or consent changes. Hard Rock Ottawa is not responsible for delayed, incomplete, lost</w:t>
      </w:r>
      <w:r>
        <w:rPr>
          <w:spacing w:val="4"/>
        </w:rPr>
        <w:t xml:space="preserve"> </w:t>
      </w:r>
      <w:r w:rsidRPr="00E75960">
        <w:rPr>
          <w:spacing w:val="4"/>
        </w:rPr>
        <w:t>or misdirected correspondence.</w:t>
      </w:r>
    </w:p>
    <w:p w:rsidR="00846868" w:rsidRPr="008073A5" w:rsidRDefault="003011C6" w:rsidP="008073A5">
      <w:pPr>
        <w:pStyle w:val="ListParagraph"/>
        <w:numPr>
          <w:ilvl w:val="0"/>
          <w:numId w:val="2"/>
        </w:numPr>
        <w:tabs>
          <w:tab w:val="left" w:pos="1193"/>
        </w:tabs>
        <w:spacing w:line="235" w:lineRule="auto"/>
        <w:ind w:right="619"/>
        <w:jc w:val="both"/>
        <w:rPr>
          <w:spacing w:val="4"/>
        </w:rPr>
      </w:pPr>
      <w:r w:rsidRPr="00E75960">
        <w:rPr>
          <w:spacing w:val="4"/>
        </w:rPr>
        <w:lastRenderedPageBreak/>
        <w:t>Hard Rock Ottawa reserves the right to cancel, change or alter this Program in whole or in part, as it deems appropriate, including, but not limited to, making changes or</w:t>
      </w:r>
      <w:r>
        <w:rPr>
          <w:spacing w:val="4"/>
        </w:rPr>
        <w:t xml:space="preserve"> </w:t>
      </w:r>
      <w:r w:rsidRPr="00E75960">
        <w:rPr>
          <w:spacing w:val="4"/>
        </w:rPr>
        <w:t xml:space="preserve"> alterations to</w:t>
      </w:r>
      <w:r>
        <w:rPr>
          <w:spacing w:val="4"/>
        </w:rPr>
        <w:t xml:space="preserve"> </w:t>
      </w:r>
      <w:r w:rsidRPr="008073A5">
        <w:rPr>
          <w:spacing w:val="4"/>
        </w:rPr>
        <w:t>these Terms relating to the accommodation of participants in accordance with the Accessibility for Ontarians with Disabilities Act, 2005.</w:t>
      </w:r>
    </w:p>
    <w:p w:rsidR="00846868" w:rsidRPr="00E75960" w:rsidRDefault="003011C6" w:rsidP="00E75960">
      <w:pPr>
        <w:pStyle w:val="ListParagraph"/>
        <w:numPr>
          <w:ilvl w:val="0"/>
          <w:numId w:val="2"/>
        </w:numPr>
        <w:tabs>
          <w:tab w:val="left" w:pos="1193"/>
        </w:tabs>
        <w:spacing w:line="235" w:lineRule="auto"/>
        <w:ind w:right="619"/>
        <w:jc w:val="both"/>
        <w:rPr>
          <w:spacing w:val="4"/>
        </w:rPr>
      </w:pPr>
      <w:r w:rsidRPr="00E75960">
        <w:rPr>
          <w:spacing w:val="4"/>
        </w:rPr>
        <w:t>Hard Rock Ottawa, each of its vendors, any entity involved in the development, production, administration, or fulfillment</w:t>
      </w:r>
      <w:r>
        <w:rPr>
          <w:spacing w:val="4"/>
        </w:rPr>
        <w:t xml:space="preserve"> </w:t>
      </w:r>
      <w:r w:rsidRPr="00E75960">
        <w:rPr>
          <w:spacing w:val="4"/>
        </w:rPr>
        <w:t xml:space="preserve">of the Program, OLG, </w:t>
      </w:r>
      <w:r>
        <w:rPr>
          <w:spacing w:val="4"/>
        </w:rPr>
        <w:t xml:space="preserve">and each </w:t>
      </w:r>
      <w:r w:rsidRPr="00E75960">
        <w:rPr>
          <w:spacing w:val="4"/>
        </w:rPr>
        <w:t>of their respective officers, directors, agents, representatives, successors and assigns (collectively, the "Released Parties") assume no liability whatsoever in relation to the Program, including, without limitation any failure(s),</w:t>
      </w:r>
      <w:r>
        <w:rPr>
          <w:spacing w:val="4"/>
        </w:rPr>
        <w:t xml:space="preserve"> </w:t>
      </w:r>
      <w:r w:rsidRPr="00E75960">
        <w:rPr>
          <w:spacing w:val="4"/>
        </w:rPr>
        <w:t>malfunction(s)</w:t>
      </w:r>
      <w:r>
        <w:rPr>
          <w:spacing w:val="4"/>
        </w:rPr>
        <w:t xml:space="preserve"> </w:t>
      </w:r>
      <w:r w:rsidRPr="00E75960">
        <w:rPr>
          <w:spacing w:val="4"/>
        </w:rPr>
        <w:t>or other problem(s)</w:t>
      </w:r>
      <w:r>
        <w:rPr>
          <w:spacing w:val="4"/>
        </w:rPr>
        <w:t xml:space="preserve"> </w:t>
      </w:r>
      <w:r w:rsidRPr="00E75960">
        <w:rPr>
          <w:spacing w:val="4"/>
        </w:rPr>
        <w:t>of any nature whatsoever.</w:t>
      </w:r>
      <w:r>
        <w:rPr>
          <w:spacing w:val="4"/>
        </w:rPr>
        <w:t xml:space="preserve"> </w:t>
      </w:r>
      <w:r w:rsidRPr="00E75960">
        <w:rPr>
          <w:spacing w:val="4"/>
        </w:rPr>
        <w:t>By participating in the Program, each Member releases the Released Parties from any and all liability in connection with this Program, the Member’s participation herein and/or</w:t>
      </w:r>
      <w:r>
        <w:rPr>
          <w:spacing w:val="4"/>
        </w:rPr>
        <w:t xml:space="preserve"> </w:t>
      </w:r>
      <w:r w:rsidRPr="00E75960">
        <w:rPr>
          <w:spacing w:val="4"/>
        </w:rPr>
        <w:t>the awarding and use/misuse</w:t>
      </w:r>
      <w:r>
        <w:rPr>
          <w:spacing w:val="4"/>
        </w:rPr>
        <w:t xml:space="preserve"> </w:t>
      </w:r>
      <w:r w:rsidRPr="00E75960">
        <w:rPr>
          <w:spacing w:val="4"/>
        </w:rPr>
        <w:t>of a benefit or any portion</w:t>
      </w:r>
      <w:r>
        <w:rPr>
          <w:spacing w:val="4"/>
        </w:rPr>
        <w:t xml:space="preserve"> </w:t>
      </w:r>
      <w:r w:rsidRPr="00E75960">
        <w:rPr>
          <w:spacing w:val="4"/>
        </w:rPr>
        <w:t>thereof.</w:t>
      </w:r>
    </w:p>
    <w:p w:rsidR="00846868" w:rsidRPr="00E75960" w:rsidRDefault="003011C6" w:rsidP="00E75960">
      <w:pPr>
        <w:pStyle w:val="ListParagraph"/>
        <w:numPr>
          <w:ilvl w:val="0"/>
          <w:numId w:val="2"/>
        </w:numPr>
        <w:tabs>
          <w:tab w:val="left" w:pos="1193"/>
        </w:tabs>
        <w:spacing w:line="235" w:lineRule="auto"/>
        <w:ind w:right="619"/>
        <w:jc w:val="both"/>
        <w:rPr>
          <w:spacing w:val="4"/>
        </w:rPr>
      </w:pPr>
      <w:r w:rsidRPr="00E75960">
        <w:rPr>
          <w:spacing w:val="4"/>
        </w:rPr>
        <w:t>This Program is subject to all applicable federal, provincial and municipal laws and shall be governed by the laws of the Province of Ontario and the federal laws of Canada applicable therein.</w:t>
      </w:r>
      <w:r>
        <w:rPr>
          <w:spacing w:val="4"/>
        </w:rPr>
        <w:t xml:space="preserve"> </w:t>
      </w:r>
      <w:r w:rsidRPr="00E75960">
        <w:rPr>
          <w:spacing w:val="4"/>
        </w:rPr>
        <w:t>The parties hereby consent to the exclusive jurisdiction and venue of the courts located in Ontario in any action to enforce (or otherwise relating to) the within terms or the Program. Void where prohibited or restricted by law. All decisions regarding interpretation of the Terms and administration of the Program rest with Hard Rock Ottawa Management, whose decisions are final and binding</w:t>
      </w:r>
      <w:r>
        <w:rPr>
          <w:spacing w:val="4"/>
        </w:rPr>
        <w:t xml:space="preserve"> </w:t>
      </w:r>
      <w:r w:rsidRPr="00E75960">
        <w:rPr>
          <w:spacing w:val="4"/>
        </w:rPr>
        <w:t>on</w:t>
      </w:r>
      <w:r>
        <w:rPr>
          <w:spacing w:val="4"/>
        </w:rPr>
        <w:t xml:space="preserve"> </w:t>
      </w:r>
      <w:r w:rsidRPr="00E75960">
        <w:rPr>
          <w:spacing w:val="4"/>
        </w:rPr>
        <w:t>all Members without right of appeal.</w:t>
      </w:r>
    </w:p>
    <w:p w:rsidR="000A6450" w:rsidRDefault="003011C6" w:rsidP="00E75960">
      <w:pPr>
        <w:pStyle w:val="ListParagraph"/>
        <w:numPr>
          <w:ilvl w:val="0"/>
          <w:numId w:val="2"/>
        </w:numPr>
        <w:tabs>
          <w:tab w:val="left" w:pos="1193"/>
        </w:tabs>
        <w:spacing w:line="235" w:lineRule="auto"/>
        <w:ind w:right="619"/>
        <w:jc w:val="both"/>
      </w:pPr>
      <w:r w:rsidRPr="00E75960">
        <w:rPr>
          <w:spacing w:val="4"/>
        </w:rPr>
        <w:t>Individuals with self-e</w:t>
      </w:r>
      <w:r w:rsidRPr="000A6450">
        <w:t xml:space="preserve">xcluded or trespassed status as determined by Hard Rock Ottawa and/or OLG, are not eligible to participate in any of Hard Rock Ottawa’s promotions. Any self- excluded person detected at the facility </w:t>
      </w:r>
      <w:r>
        <w:t xml:space="preserve">will </w:t>
      </w:r>
      <w:r w:rsidRPr="000A6450">
        <w:t>be removed and trespassed.</w:t>
      </w:r>
    </w:p>
    <w:p w:rsidR="00120910" w:rsidRDefault="00965D1C" w:rsidP="00120910">
      <w:pPr>
        <w:pStyle w:val="ListParagraph"/>
        <w:tabs>
          <w:tab w:val="left" w:pos="1193"/>
        </w:tabs>
        <w:spacing w:line="235" w:lineRule="auto"/>
        <w:ind w:right="619" w:firstLine="0"/>
        <w:jc w:val="right"/>
      </w:pPr>
    </w:p>
    <w:p w:rsidR="00846868" w:rsidRPr="00120910" w:rsidRDefault="003011C6" w:rsidP="00120910">
      <w:pPr>
        <w:pStyle w:val="Heading1"/>
        <w:tabs>
          <w:tab w:val="left" w:pos="1240"/>
          <w:tab w:val="left" w:pos="1241"/>
        </w:tabs>
        <w:spacing w:before="64" w:line="256" w:lineRule="exact"/>
        <w:ind w:right="1362"/>
      </w:pPr>
      <w:r>
        <w:t>Program Disclaimers</w:t>
      </w:r>
    </w:p>
    <w:p w:rsidR="00846868" w:rsidRDefault="003011C6">
      <w:pPr>
        <w:pStyle w:val="ListParagraph"/>
        <w:numPr>
          <w:ilvl w:val="0"/>
          <w:numId w:val="1"/>
        </w:numPr>
        <w:tabs>
          <w:tab w:val="left" w:pos="1017"/>
        </w:tabs>
      </w:pPr>
      <w:r>
        <w:t xml:space="preserve">Players earn Status Credits based </w:t>
      </w:r>
      <w:r>
        <w:rPr>
          <w:spacing w:val="-4"/>
        </w:rPr>
        <w:t xml:space="preserve">on </w:t>
      </w:r>
      <w:r>
        <w:t xml:space="preserve">game play </w:t>
      </w:r>
      <w:r>
        <w:rPr>
          <w:spacing w:val="-4"/>
        </w:rPr>
        <w:t xml:space="preserve">over </w:t>
      </w:r>
      <w:r>
        <w:t xml:space="preserve">the </w:t>
      </w:r>
      <w:r>
        <w:rPr>
          <w:spacing w:val="-4"/>
        </w:rPr>
        <w:t xml:space="preserve">course of </w:t>
      </w:r>
      <w:r>
        <w:t>a</w:t>
      </w:r>
      <w:r>
        <w:rPr>
          <w:spacing w:val="39"/>
        </w:rPr>
        <w:t xml:space="preserve"> </w:t>
      </w:r>
      <w:r>
        <w:t>year.</w:t>
      </w:r>
    </w:p>
    <w:p w:rsidR="00846868" w:rsidRDefault="003011C6">
      <w:pPr>
        <w:pStyle w:val="ListParagraph"/>
        <w:numPr>
          <w:ilvl w:val="0"/>
          <w:numId w:val="1"/>
        </w:numPr>
        <w:tabs>
          <w:tab w:val="left" w:pos="1017"/>
        </w:tabs>
        <w:spacing w:before="3" w:line="262" w:lineRule="exact"/>
      </w:pPr>
      <w:r>
        <w:t xml:space="preserve">Status Credits start at </w:t>
      </w:r>
      <w:r>
        <w:rPr>
          <w:spacing w:val="4"/>
        </w:rPr>
        <w:t xml:space="preserve">zero on </w:t>
      </w:r>
      <w:r>
        <w:t xml:space="preserve">January 1 and accumulate </w:t>
      </w:r>
      <w:r>
        <w:rPr>
          <w:spacing w:val="-3"/>
        </w:rPr>
        <w:t xml:space="preserve">until </w:t>
      </w:r>
      <w:r>
        <w:t>December 31 each calendar</w:t>
      </w:r>
      <w:r>
        <w:rPr>
          <w:spacing w:val="-9"/>
        </w:rPr>
        <w:t xml:space="preserve"> </w:t>
      </w:r>
      <w:r>
        <w:t>year.</w:t>
      </w:r>
    </w:p>
    <w:p w:rsidR="00846868" w:rsidRDefault="003011C6">
      <w:pPr>
        <w:pStyle w:val="ListParagraph"/>
        <w:numPr>
          <w:ilvl w:val="0"/>
          <w:numId w:val="1"/>
        </w:numPr>
        <w:tabs>
          <w:tab w:val="left" w:pos="1017"/>
        </w:tabs>
        <w:spacing w:line="262" w:lineRule="exact"/>
      </w:pPr>
      <w:r>
        <w:rPr>
          <w:spacing w:val="-4"/>
        </w:rPr>
        <w:t xml:space="preserve">When </w:t>
      </w:r>
      <w:r>
        <w:t xml:space="preserve">a player meets an Upgrade </w:t>
      </w:r>
      <w:r>
        <w:rPr>
          <w:spacing w:val="-4"/>
        </w:rPr>
        <w:t xml:space="preserve">Threshold for </w:t>
      </w:r>
      <w:r>
        <w:t xml:space="preserve">a new </w:t>
      </w:r>
      <w:r>
        <w:rPr>
          <w:spacing w:val="-5"/>
        </w:rPr>
        <w:t xml:space="preserve">Club </w:t>
      </w:r>
      <w:r>
        <w:t xml:space="preserve">Tier, they are immediately </w:t>
      </w:r>
      <w:r>
        <w:rPr>
          <w:spacing w:val="2"/>
        </w:rPr>
        <w:t xml:space="preserve">upgraded to </w:t>
      </w:r>
      <w:r>
        <w:t>their new</w:t>
      </w:r>
      <w:r>
        <w:rPr>
          <w:spacing w:val="-16"/>
        </w:rPr>
        <w:t xml:space="preserve"> </w:t>
      </w:r>
      <w:r>
        <w:t>tier.</w:t>
      </w:r>
    </w:p>
    <w:p w:rsidR="00846868" w:rsidRDefault="003011C6">
      <w:pPr>
        <w:pStyle w:val="ListParagraph"/>
        <w:numPr>
          <w:ilvl w:val="0"/>
          <w:numId w:val="1"/>
        </w:numPr>
        <w:tabs>
          <w:tab w:val="left" w:pos="1017"/>
        </w:tabs>
        <w:spacing w:before="4" w:line="262" w:lineRule="exact"/>
      </w:pPr>
      <w:r>
        <w:rPr>
          <w:spacing w:val="2"/>
        </w:rPr>
        <w:t xml:space="preserve">Downgrades are </w:t>
      </w:r>
      <w:r>
        <w:rPr>
          <w:spacing w:val="-5"/>
        </w:rPr>
        <w:t xml:space="preserve">done </w:t>
      </w:r>
      <w:r>
        <w:t xml:space="preserve">twice yearly, </w:t>
      </w:r>
      <w:r>
        <w:rPr>
          <w:spacing w:val="-4"/>
        </w:rPr>
        <w:t xml:space="preserve">on </w:t>
      </w:r>
      <w:r>
        <w:rPr>
          <w:spacing w:val="-5"/>
        </w:rPr>
        <w:t xml:space="preserve">July </w:t>
      </w:r>
      <w:r>
        <w:t>1 and January 1 each calendar</w:t>
      </w:r>
      <w:r>
        <w:rPr>
          <w:spacing w:val="2"/>
        </w:rPr>
        <w:t xml:space="preserve"> </w:t>
      </w:r>
      <w:r>
        <w:t>year.</w:t>
      </w:r>
    </w:p>
    <w:p w:rsidR="00846868" w:rsidRDefault="003011C6">
      <w:pPr>
        <w:pStyle w:val="ListParagraph"/>
        <w:numPr>
          <w:ilvl w:val="0"/>
          <w:numId w:val="1"/>
        </w:numPr>
        <w:tabs>
          <w:tab w:val="left" w:pos="1017"/>
        </w:tabs>
        <w:spacing w:line="262" w:lineRule="exact"/>
      </w:pPr>
      <w:r>
        <w:t xml:space="preserve">Tier Upgrades will </w:t>
      </w:r>
      <w:r>
        <w:rPr>
          <w:spacing w:val="-3"/>
        </w:rPr>
        <w:t xml:space="preserve">be </w:t>
      </w:r>
      <w:r>
        <w:t xml:space="preserve">valid </w:t>
      </w:r>
      <w:r>
        <w:rPr>
          <w:spacing w:val="-4"/>
        </w:rPr>
        <w:t xml:space="preserve">for </w:t>
      </w:r>
      <w:r>
        <w:t xml:space="preserve">a </w:t>
      </w:r>
      <w:r>
        <w:rPr>
          <w:spacing w:val="-4"/>
        </w:rPr>
        <w:t xml:space="preserve">minimum of six months.  </w:t>
      </w:r>
      <w:r>
        <w:t xml:space="preserve">Players will </w:t>
      </w:r>
      <w:r>
        <w:rPr>
          <w:spacing w:val="-5"/>
        </w:rPr>
        <w:t xml:space="preserve">not </w:t>
      </w:r>
      <w:r>
        <w:rPr>
          <w:spacing w:val="-3"/>
        </w:rPr>
        <w:t xml:space="preserve">be </w:t>
      </w:r>
      <w:r>
        <w:t xml:space="preserve">downgraded </w:t>
      </w:r>
      <w:r>
        <w:rPr>
          <w:spacing w:val="-3"/>
        </w:rPr>
        <w:t xml:space="preserve">until </w:t>
      </w:r>
      <w:r>
        <w:t xml:space="preserve">the downgrade date </w:t>
      </w:r>
      <w:r>
        <w:rPr>
          <w:spacing w:val="-5"/>
        </w:rPr>
        <w:t xml:space="preserve">following </w:t>
      </w:r>
      <w:r>
        <w:t xml:space="preserve">this </w:t>
      </w:r>
      <w:r>
        <w:rPr>
          <w:spacing w:val="-4"/>
        </w:rPr>
        <w:t xml:space="preserve">minimum </w:t>
      </w:r>
      <w:r>
        <w:rPr>
          <w:spacing w:val="-3"/>
        </w:rPr>
        <w:t>period.</w:t>
      </w:r>
    </w:p>
    <w:p w:rsidR="00846868" w:rsidRDefault="003011C6">
      <w:pPr>
        <w:pStyle w:val="ListParagraph"/>
        <w:numPr>
          <w:ilvl w:val="0"/>
          <w:numId w:val="1"/>
        </w:numPr>
        <w:tabs>
          <w:tab w:val="left" w:pos="1017"/>
        </w:tabs>
        <w:spacing w:before="4" w:line="262" w:lineRule="exact"/>
      </w:pPr>
      <w:r>
        <w:t xml:space="preserve">A player </w:t>
      </w:r>
      <w:r>
        <w:rPr>
          <w:spacing w:val="-3"/>
        </w:rPr>
        <w:t xml:space="preserve">who </w:t>
      </w:r>
      <w:r>
        <w:t xml:space="preserve">upgrades between January 1 and </w:t>
      </w:r>
      <w:r>
        <w:rPr>
          <w:spacing w:val="-5"/>
        </w:rPr>
        <w:t xml:space="preserve">June </w:t>
      </w:r>
      <w:r>
        <w:t xml:space="preserve">30 will </w:t>
      </w:r>
      <w:r>
        <w:rPr>
          <w:spacing w:val="-3"/>
        </w:rPr>
        <w:t xml:space="preserve">be </w:t>
      </w:r>
      <w:r>
        <w:t xml:space="preserve">downgraded </w:t>
      </w:r>
      <w:r>
        <w:rPr>
          <w:spacing w:val="-5"/>
        </w:rPr>
        <w:t xml:space="preserve">one </w:t>
      </w:r>
      <w:r>
        <w:t xml:space="preserve">tier </w:t>
      </w:r>
      <w:r>
        <w:rPr>
          <w:spacing w:val="-4"/>
        </w:rPr>
        <w:t xml:space="preserve">on </w:t>
      </w:r>
      <w:r>
        <w:t>January 1 each calendar</w:t>
      </w:r>
      <w:r>
        <w:rPr>
          <w:spacing w:val="40"/>
        </w:rPr>
        <w:t xml:space="preserve"> </w:t>
      </w:r>
      <w:r>
        <w:t>year</w:t>
      </w:r>
    </w:p>
    <w:p w:rsidR="00846868" w:rsidRDefault="003011C6">
      <w:pPr>
        <w:pStyle w:val="ListParagraph"/>
        <w:numPr>
          <w:ilvl w:val="0"/>
          <w:numId w:val="1"/>
        </w:numPr>
        <w:tabs>
          <w:tab w:val="left" w:pos="1017"/>
        </w:tabs>
        <w:spacing w:line="262" w:lineRule="exact"/>
      </w:pPr>
      <w:r>
        <w:t xml:space="preserve">A player who upgrades between </w:t>
      </w:r>
      <w:r>
        <w:rPr>
          <w:spacing w:val="-5"/>
        </w:rPr>
        <w:t xml:space="preserve">July </w:t>
      </w:r>
      <w:r>
        <w:t xml:space="preserve">1 and December 31 will </w:t>
      </w:r>
      <w:r>
        <w:rPr>
          <w:spacing w:val="-3"/>
        </w:rPr>
        <w:t xml:space="preserve">be </w:t>
      </w:r>
      <w:r>
        <w:t xml:space="preserve">downgrade one tier </w:t>
      </w:r>
      <w:r>
        <w:rPr>
          <w:spacing w:val="-4"/>
        </w:rPr>
        <w:t xml:space="preserve">on </w:t>
      </w:r>
      <w:r>
        <w:rPr>
          <w:spacing w:val="-5"/>
        </w:rPr>
        <w:t xml:space="preserve">July </w:t>
      </w:r>
      <w:r>
        <w:t xml:space="preserve">1 </w:t>
      </w:r>
      <w:r>
        <w:rPr>
          <w:spacing w:val="-4"/>
        </w:rPr>
        <w:t xml:space="preserve">of </w:t>
      </w:r>
      <w:r>
        <w:t xml:space="preserve">the </w:t>
      </w:r>
      <w:r>
        <w:rPr>
          <w:spacing w:val="-5"/>
        </w:rPr>
        <w:t xml:space="preserve">following </w:t>
      </w:r>
      <w:r>
        <w:t>calendar</w:t>
      </w:r>
      <w:r>
        <w:rPr>
          <w:spacing w:val="41"/>
        </w:rPr>
        <w:t xml:space="preserve"> </w:t>
      </w:r>
      <w:r>
        <w:t>year.</w:t>
      </w:r>
    </w:p>
    <w:p w:rsidR="00846868" w:rsidRDefault="003011C6">
      <w:pPr>
        <w:pStyle w:val="ListParagraph"/>
        <w:numPr>
          <w:ilvl w:val="0"/>
          <w:numId w:val="1"/>
        </w:numPr>
        <w:tabs>
          <w:tab w:val="left" w:pos="1017"/>
        </w:tabs>
        <w:spacing w:before="5" w:line="262" w:lineRule="exact"/>
      </w:pPr>
      <w:r>
        <w:t xml:space="preserve">A player may </w:t>
      </w:r>
      <w:r>
        <w:rPr>
          <w:spacing w:val="-3"/>
        </w:rPr>
        <w:t xml:space="preserve">re-qualify </w:t>
      </w:r>
      <w:r>
        <w:rPr>
          <w:spacing w:val="-4"/>
        </w:rPr>
        <w:t xml:space="preserve">for </w:t>
      </w:r>
      <w:r>
        <w:t xml:space="preserve">their current tier </w:t>
      </w:r>
      <w:r>
        <w:rPr>
          <w:spacing w:val="-4"/>
        </w:rPr>
        <w:t xml:space="preserve">during </w:t>
      </w:r>
      <w:r>
        <w:t xml:space="preserve">the </w:t>
      </w:r>
      <w:r>
        <w:rPr>
          <w:spacing w:val="-5"/>
        </w:rPr>
        <w:t xml:space="preserve">subsequent </w:t>
      </w:r>
      <w:r>
        <w:t xml:space="preserve">6-month </w:t>
      </w:r>
      <w:r>
        <w:rPr>
          <w:spacing w:val="-3"/>
        </w:rPr>
        <w:t xml:space="preserve">period </w:t>
      </w:r>
      <w:r>
        <w:t xml:space="preserve">and thus extend their downgrade date. </w:t>
      </w:r>
      <w:r>
        <w:rPr>
          <w:spacing w:val="-5"/>
        </w:rPr>
        <w:t xml:space="preserve">For </w:t>
      </w:r>
      <w:r>
        <w:t xml:space="preserve">example, a player who maintains 10,000 status credits every </w:t>
      </w:r>
      <w:r>
        <w:rPr>
          <w:spacing w:val="-4"/>
        </w:rPr>
        <w:t>six</w:t>
      </w:r>
    </w:p>
    <w:p w:rsidR="00846868" w:rsidRDefault="003011C6">
      <w:pPr>
        <w:pStyle w:val="BodyText"/>
        <w:spacing w:line="262" w:lineRule="exact"/>
        <w:ind w:left="1017"/>
      </w:pPr>
      <w:proofErr w:type="gramStart"/>
      <w:r>
        <w:t>months</w:t>
      </w:r>
      <w:proofErr w:type="gramEnd"/>
      <w:r>
        <w:t xml:space="preserve"> will stay Tier 2 indefinitely.</w:t>
      </w:r>
    </w:p>
    <w:p w:rsidR="00846868" w:rsidRDefault="003011C6">
      <w:pPr>
        <w:pStyle w:val="ListParagraph"/>
        <w:numPr>
          <w:ilvl w:val="0"/>
          <w:numId w:val="1"/>
        </w:numPr>
        <w:tabs>
          <w:tab w:val="left" w:pos="1017"/>
        </w:tabs>
        <w:spacing w:before="3" w:line="263" w:lineRule="exact"/>
      </w:pPr>
      <w:r>
        <w:t xml:space="preserve">A player is </w:t>
      </w:r>
      <w:r>
        <w:rPr>
          <w:spacing w:val="-5"/>
        </w:rPr>
        <w:t xml:space="preserve">only </w:t>
      </w:r>
      <w:r>
        <w:t xml:space="preserve">ever downgraded </w:t>
      </w:r>
      <w:r>
        <w:rPr>
          <w:spacing w:val="-5"/>
        </w:rPr>
        <w:t xml:space="preserve">one </w:t>
      </w:r>
      <w:r>
        <w:t>tier per downgrade</w:t>
      </w:r>
      <w:r>
        <w:rPr>
          <w:spacing w:val="26"/>
        </w:rPr>
        <w:t xml:space="preserve"> </w:t>
      </w:r>
      <w:r>
        <w:t>date.</w:t>
      </w:r>
    </w:p>
    <w:p w:rsidR="00846868" w:rsidRDefault="003011C6">
      <w:pPr>
        <w:pStyle w:val="ListParagraph"/>
        <w:numPr>
          <w:ilvl w:val="0"/>
          <w:numId w:val="1"/>
        </w:numPr>
        <w:tabs>
          <w:tab w:val="left" w:pos="1017"/>
        </w:tabs>
        <w:spacing w:line="263" w:lineRule="exact"/>
      </w:pPr>
      <w:r>
        <w:t xml:space="preserve">Status Credits are earned based </w:t>
      </w:r>
      <w:r>
        <w:rPr>
          <w:spacing w:val="-4"/>
        </w:rPr>
        <w:t xml:space="preserve">on </w:t>
      </w:r>
      <w:r>
        <w:t>game</w:t>
      </w:r>
      <w:r>
        <w:rPr>
          <w:spacing w:val="-35"/>
        </w:rPr>
        <w:t xml:space="preserve"> </w:t>
      </w:r>
      <w:r>
        <w:rPr>
          <w:spacing w:val="-3"/>
        </w:rPr>
        <w:t>played:</w:t>
      </w:r>
    </w:p>
    <w:p w:rsidR="00F920CA" w:rsidRDefault="003011C6">
      <w:pPr>
        <w:pStyle w:val="BodyText"/>
        <w:spacing w:before="84" w:line="357" w:lineRule="auto"/>
        <w:ind w:left="2090" w:right="12884"/>
      </w:pPr>
      <w:r>
        <w:t>General Slots: $2 coin in = 1 Status Credit.</w:t>
      </w:r>
    </w:p>
    <w:p w:rsidR="00846868" w:rsidRDefault="003011C6">
      <w:pPr>
        <w:pStyle w:val="BodyText"/>
        <w:spacing w:before="84" w:line="357" w:lineRule="auto"/>
        <w:ind w:left="2090" w:right="12884"/>
      </w:pPr>
      <w:r>
        <w:t xml:space="preserve"> Video Poker Slots: $4 coin in = 1 Status Credit.</w:t>
      </w:r>
    </w:p>
    <w:p w:rsidR="00846868" w:rsidRDefault="003011C6">
      <w:pPr>
        <w:ind w:left="2090"/>
        <w:rPr>
          <w:b/>
        </w:rPr>
      </w:pPr>
      <w:r>
        <w:t xml:space="preserve">Electronic Table Games: $8 coin in = 1 Status Credit. </w:t>
      </w:r>
      <w:r>
        <w:rPr>
          <w:b/>
        </w:rPr>
        <w:t>(</w:t>
      </w:r>
      <w:proofErr w:type="gramStart"/>
      <w:r>
        <w:rPr>
          <w:b/>
        </w:rPr>
        <w:t>excluding</w:t>
      </w:r>
      <w:proofErr w:type="gramEnd"/>
      <w:r>
        <w:rPr>
          <w:b/>
        </w:rPr>
        <w:t xml:space="preserve"> craps and roulette)</w:t>
      </w:r>
    </w:p>
    <w:p w:rsidR="00846868" w:rsidRDefault="003011C6">
      <w:pPr>
        <w:pStyle w:val="BodyText"/>
        <w:spacing w:before="116"/>
        <w:ind w:left="2090"/>
      </w:pPr>
      <w:r>
        <w:t>Table Games: $0.16 Theoretical Win = 1 Status Credit.</w:t>
      </w:r>
    </w:p>
    <w:p w:rsidR="00846868" w:rsidRDefault="003011C6">
      <w:pPr>
        <w:pStyle w:val="ListParagraph"/>
        <w:numPr>
          <w:ilvl w:val="0"/>
          <w:numId w:val="1"/>
        </w:numPr>
        <w:tabs>
          <w:tab w:val="left" w:pos="1033"/>
        </w:tabs>
        <w:spacing w:before="51" w:line="263" w:lineRule="exact"/>
        <w:ind w:left="1032" w:hanging="383"/>
      </w:pPr>
      <w:r>
        <w:t xml:space="preserve">Status credits can </w:t>
      </w:r>
      <w:r>
        <w:rPr>
          <w:spacing w:val="-3"/>
        </w:rPr>
        <w:t xml:space="preserve">be </w:t>
      </w:r>
      <w:r>
        <w:t xml:space="preserve">earned </w:t>
      </w:r>
      <w:r>
        <w:rPr>
          <w:spacing w:val="-3"/>
        </w:rPr>
        <w:t xml:space="preserve">from </w:t>
      </w:r>
      <w:r>
        <w:t xml:space="preserve">any </w:t>
      </w:r>
      <w:r>
        <w:rPr>
          <w:spacing w:val="-4"/>
        </w:rPr>
        <w:t xml:space="preserve">source </w:t>
      </w:r>
      <w:r>
        <w:t xml:space="preserve">and are added together </w:t>
      </w:r>
      <w:r>
        <w:rPr>
          <w:spacing w:val="4"/>
        </w:rPr>
        <w:t xml:space="preserve">to create </w:t>
      </w:r>
      <w:r>
        <w:t xml:space="preserve">the total Status Credits </w:t>
      </w:r>
      <w:r>
        <w:rPr>
          <w:spacing w:val="-4"/>
        </w:rPr>
        <w:t xml:space="preserve">amount </w:t>
      </w:r>
      <w:r>
        <w:t>towards</w:t>
      </w:r>
      <w:r>
        <w:rPr>
          <w:spacing w:val="39"/>
        </w:rPr>
        <w:t xml:space="preserve"> </w:t>
      </w:r>
      <w:r>
        <w:t>upgrade.</w:t>
      </w:r>
    </w:p>
    <w:p w:rsidR="00846868" w:rsidRDefault="003011C6">
      <w:pPr>
        <w:pStyle w:val="ListParagraph"/>
        <w:numPr>
          <w:ilvl w:val="0"/>
          <w:numId w:val="1"/>
        </w:numPr>
        <w:tabs>
          <w:tab w:val="left" w:pos="1033"/>
        </w:tabs>
        <w:spacing w:line="263" w:lineRule="exact"/>
        <w:ind w:left="1032" w:hanging="383"/>
      </w:pPr>
      <w:r>
        <w:rPr>
          <w:spacing w:val="-3"/>
        </w:rPr>
        <w:t xml:space="preserve">Any benefits </w:t>
      </w:r>
      <w:r>
        <w:rPr>
          <w:spacing w:val="-4"/>
        </w:rPr>
        <w:t xml:space="preserve">or </w:t>
      </w:r>
      <w:r>
        <w:rPr>
          <w:spacing w:val="-3"/>
        </w:rPr>
        <w:t xml:space="preserve">offers </w:t>
      </w:r>
      <w:r>
        <w:t xml:space="preserve">made available to Rock Star Rewards members </w:t>
      </w:r>
      <w:r>
        <w:rPr>
          <w:spacing w:val="-3"/>
        </w:rPr>
        <w:t xml:space="preserve">by </w:t>
      </w:r>
      <w:r>
        <w:t xml:space="preserve">a third party </w:t>
      </w:r>
      <w:r>
        <w:rPr>
          <w:spacing w:val="-4"/>
        </w:rPr>
        <w:t xml:space="preserve">or </w:t>
      </w:r>
      <w:r>
        <w:t xml:space="preserve">extended </w:t>
      </w:r>
      <w:r>
        <w:rPr>
          <w:spacing w:val="-3"/>
        </w:rPr>
        <w:t xml:space="preserve">by </w:t>
      </w:r>
      <w:r>
        <w:t xml:space="preserve">Hard Rock </w:t>
      </w:r>
      <w:r>
        <w:rPr>
          <w:spacing w:val="-4"/>
        </w:rPr>
        <w:t xml:space="preserve">Casino </w:t>
      </w:r>
      <w:r>
        <w:rPr>
          <w:spacing w:val="4"/>
        </w:rPr>
        <w:t xml:space="preserve">Ottawa </w:t>
      </w:r>
      <w:r>
        <w:rPr>
          <w:spacing w:val="-4"/>
        </w:rPr>
        <w:t xml:space="preserve">on </w:t>
      </w:r>
      <w:r>
        <w:t xml:space="preserve">behalf </w:t>
      </w:r>
      <w:r>
        <w:rPr>
          <w:spacing w:val="-4"/>
        </w:rPr>
        <w:t xml:space="preserve">of </w:t>
      </w:r>
      <w:r>
        <w:t xml:space="preserve">a third </w:t>
      </w:r>
      <w:r>
        <w:rPr>
          <w:spacing w:val="3"/>
        </w:rPr>
        <w:t xml:space="preserve">party may </w:t>
      </w:r>
      <w:r>
        <w:rPr>
          <w:spacing w:val="-3"/>
        </w:rPr>
        <w:t xml:space="preserve">be </w:t>
      </w:r>
      <w:r>
        <w:rPr>
          <w:spacing w:val="-4"/>
        </w:rPr>
        <w:t xml:space="preserve">subject </w:t>
      </w:r>
      <w:r>
        <w:t xml:space="preserve">to </w:t>
      </w:r>
      <w:r>
        <w:rPr>
          <w:spacing w:val="-3"/>
        </w:rPr>
        <w:t>additional rules,</w:t>
      </w:r>
    </w:p>
    <w:p w:rsidR="00385ED0" w:rsidRDefault="003011C6" w:rsidP="0082136E">
      <w:pPr>
        <w:pStyle w:val="BodyText"/>
        <w:spacing w:before="4"/>
        <w:ind w:left="649"/>
      </w:pPr>
      <w:proofErr w:type="gramStart"/>
      <w:r>
        <w:t>disclaimers</w:t>
      </w:r>
      <w:proofErr w:type="gramEnd"/>
      <w:r>
        <w:t>, taxes, fees, etc. as determined by that party.</w:t>
      </w:r>
      <w:r w:rsidRPr="0082136E">
        <w:t xml:space="preserve"> </w:t>
      </w:r>
    </w:p>
    <w:p w:rsidR="008B7527" w:rsidRDefault="00965D1C" w:rsidP="0082136E">
      <w:pPr>
        <w:pStyle w:val="BodyText"/>
        <w:spacing w:before="4"/>
        <w:ind w:left="649"/>
      </w:pPr>
    </w:p>
    <w:p w:rsidR="00E75F0B" w:rsidRDefault="003011C6" w:rsidP="0082136E">
      <w:pPr>
        <w:pStyle w:val="BodyText"/>
        <w:spacing w:before="4"/>
        <w:ind w:left="649"/>
        <w:rPr>
          <w:b/>
        </w:rPr>
      </w:pPr>
      <w:r>
        <w:rPr>
          <w:b/>
        </w:rPr>
        <w:lastRenderedPageBreak/>
        <w:t>Rock Star Rewards Privacy Statement</w:t>
      </w:r>
    </w:p>
    <w:p w:rsidR="00E75F0B" w:rsidRPr="00E75F0B" w:rsidRDefault="003011C6" w:rsidP="00E75F0B">
      <w:pPr>
        <w:pStyle w:val="ListParagraph"/>
        <w:numPr>
          <w:ilvl w:val="0"/>
          <w:numId w:val="6"/>
        </w:numPr>
        <w:tabs>
          <w:tab w:val="left" w:pos="1033"/>
        </w:tabs>
        <w:spacing w:line="263" w:lineRule="exact"/>
      </w:pPr>
      <w:r w:rsidRPr="004E5CA5">
        <w:t>Hard Rock Ottawa</w:t>
      </w:r>
      <w:r w:rsidRPr="00E75F0B">
        <w:t xml:space="preserve"> is committed to respecting your privacy. We operate the Hard Rock Ottawa Casino as a service provider to the </w:t>
      </w:r>
      <w:r>
        <w:t>OLG</w:t>
      </w:r>
      <w:r w:rsidRPr="00E75F0B">
        <w:t xml:space="preserve"> and collect personal information on behalf of OLG under the authority of the</w:t>
      </w:r>
      <w:r w:rsidRPr="00E75F0B">
        <w:rPr>
          <w:i/>
        </w:rPr>
        <w:t xml:space="preserve"> Ontario Lottery and Gaming Act</w:t>
      </w:r>
      <w:r w:rsidRPr="00E75F0B">
        <w:t>, 1999.</w:t>
      </w:r>
    </w:p>
    <w:p w:rsidR="00E75F0B" w:rsidRPr="00E75F0B" w:rsidRDefault="003011C6" w:rsidP="00E75F0B">
      <w:pPr>
        <w:pStyle w:val="ListParagraph"/>
        <w:numPr>
          <w:ilvl w:val="0"/>
          <w:numId w:val="6"/>
        </w:numPr>
        <w:tabs>
          <w:tab w:val="left" w:pos="1033"/>
        </w:tabs>
        <w:spacing w:line="263" w:lineRule="exact"/>
      </w:pPr>
      <w:r w:rsidRPr="00E75F0B">
        <w:t>To register for Rock Star Rewards, we collect your first and last name, mailing address, date of birth,</w:t>
      </w:r>
      <w:r w:rsidRPr="00E75F0B">
        <w:rPr>
          <w:lang w:val="en-CA"/>
        </w:rPr>
        <w:t xml:space="preserve"> and a password that you select</w:t>
      </w:r>
      <w:r w:rsidRPr="00E75F0B">
        <w:t xml:space="preserve">. To verify your age and identity, we ask you to present a valid piece of government-issued identification, and we record the type of identification you provide us for these purposes. We also collect your email address and telephone number if you wish to receive marketing communications. </w:t>
      </w:r>
    </w:p>
    <w:p w:rsidR="00E75F0B" w:rsidRPr="00E75F0B" w:rsidRDefault="003011C6" w:rsidP="00E75F0B">
      <w:pPr>
        <w:pStyle w:val="ListParagraph"/>
        <w:numPr>
          <w:ilvl w:val="0"/>
          <w:numId w:val="6"/>
        </w:numPr>
        <w:tabs>
          <w:tab w:val="left" w:pos="1033"/>
        </w:tabs>
        <w:spacing w:line="263" w:lineRule="exact"/>
        <w:rPr>
          <w:lang w:val="en-CA"/>
        </w:rPr>
      </w:pPr>
      <w:r w:rsidRPr="00E75F0B">
        <w:rPr>
          <w:lang w:val="en-CA"/>
        </w:rPr>
        <w:t xml:space="preserve">We collect and use the personal information you provide to us, information from your gaming activity and your interaction with our rewards program or other promotional offers, and aggregate information about our members for the following purposes or as reasonably necessary to give effect to these or consistent purposes: </w:t>
      </w:r>
    </w:p>
    <w:p w:rsidR="00E75F0B" w:rsidRPr="00E75F0B" w:rsidRDefault="003011C6" w:rsidP="004E5CA5">
      <w:pPr>
        <w:pStyle w:val="BodyText"/>
        <w:numPr>
          <w:ilvl w:val="0"/>
          <w:numId w:val="5"/>
        </w:numPr>
        <w:spacing w:before="4"/>
        <w:ind w:firstLine="1357"/>
        <w:rPr>
          <w:lang w:val="en-CA"/>
        </w:rPr>
      </w:pPr>
      <w:r w:rsidRPr="00E75F0B">
        <w:rPr>
          <w:lang w:val="en-CA"/>
        </w:rPr>
        <w:t xml:space="preserve">to administer the Rock Star Rewards loyalty program and provide you with customer service; </w:t>
      </w:r>
    </w:p>
    <w:p w:rsidR="00E75F0B" w:rsidRPr="00E75F0B" w:rsidRDefault="003011C6" w:rsidP="004E5CA5">
      <w:pPr>
        <w:pStyle w:val="BodyText"/>
        <w:numPr>
          <w:ilvl w:val="0"/>
          <w:numId w:val="5"/>
        </w:numPr>
        <w:spacing w:before="4"/>
        <w:ind w:firstLine="1357"/>
        <w:rPr>
          <w:lang w:val="en-CA"/>
        </w:rPr>
      </w:pPr>
      <w:r w:rsidRPr="00E75F0B">
        <w:rPr>
          <w:lang w:val="en-CA"/>
        </w:rPr>
        <w:t xml:space="preserve">to support OLG’s conduct and management of lottery and gaming in the province of Ontario, including Responsible Gaming programs and research initiatives; </w:t>
      </w:r>
    </w:p>
    <w:p w:rsidR="00E75F0B" w:rsidRPr="00E75F0B" w:rsidRDefault="003011C6" w:rsidP="004E5CA5">
      <w:pPr>
        <w:pStyle w:val="BodyText"/>
        <w:numPr>
          <w:ilvl w:val="0"/>
          <w:numId w:val="5"/>
        </w:numPr>
        <w:spacing w:before="4"/>
        <w:ind w:firstLine="1357"/>
        <w:rPr>
          <w:lang w:val="en-CA"/>
        </w:rPr>
      </w:pPr>
      <w:r w:rsidRPr="00E75F0B">
        <w:rPr>
          <w:lang w:val="en-CA"/>
        </w:rPr>
        <w:t xml:space="preserve">to better understand your interests and provide more relevant rewards or other product and service offerings to you; </w:t>
      </w:r>
    </w:p>
    <w:p w:rsidR="00E75F0B" w:rsidRPr="00E75F0B" w:rsidRDefault="003011C6" w:rsidP="004E5CA5">
      <w:pPr>
        <w:pStyle w:val="BodyText"/>
        <w:numPr>
          <w:ilvl w:val="0"/>
          <w:numId w:val="5"/>
        </w:numPr>
        <w:spacing w:before="4"/>
        <w:ind w:firstLine="1357"/>
        <w:rPr>
          <w:lang w:val="en-CA"/>
        </w:rPr>
      </w:pPr>
      <w:r w:rsidRPr="00E75F0B">
        <w:rPr>
          <w:lang w:val="en-CA"/>
        </w:rPr>
        <w:t xml:space="preserve">to send you tailored marketing communications, Responsible gaming messages, customer surveys and other communications if you have consented to receive them; </w:t>
      </w:r>
    </w:p>
    <w:p w:rsidR="00E75F0B" w:rsidRPr="00E75F0B" w:rsidRDefault="003011C6" w:rsidP="004E5CA5">
      <w:pPr>
        <w:pStyle w:val="BodyText"/>
        <w:numPr>
          <w:ilvl w:val="0"/>
          <w:numId w:val="5"/>
        </w:numPr>
        <w:spacing w:before="4"/>
        <w:ind w:firstLine="1357"/>
        <w:rPr>
          <w:lang w:val="en-CA"/>
        </w:rPr>
      </w:pPr>
      <w:r w:rsidRPr="00E75F0B">
        <w:rPr>
          <w:lang w:val="en-CA"/>
        </w:rPr>
        <w:t>to ensure the integrity, security, compliance and risk management of games and gaming operations, including to support investigations or audit processes;</w:t>
      </w:r>
    </w:p>
    <w:p w:rsidR="00E75F0B" w:rsidRPr="00E75F0B" w:rsidRDefault="003011C6" w:rsidP="004E5CA5">
      <w:pPr>
        <w:pStyle w:val="BodyText"/>
        <w:numPr>
          <w:ilvl w:val="0"/>
          <w:numId w:val="5"/>
        </w:numPr>
        <w:spacing w:before="4"/>
        <w:ind w:firstLine="1357"/>
        <w:rPr>
          <w:lang w:val="en-CA"/>
        </w:rPr>
      </w:pPr>
      <w:r w:rsidRPr="00E75F0B">
        <w:rPr>
          <w:lang w:val="en-CA"/>
        </w:rPr>
        <w:t xml:space="preserve">to establish, exercise, or defend a legal claim and to investigate or prevent actual or suspected loss or harm to persons or property; and </w:t>
      </w:r>
    </w:p>
    <w:p w:rsidR="00E75F0B" w:rsidRPr="00E75F0B" w:rsidRDefault="003011C6" w:rsidP="004E5CA5">
      <w:pPr>
        <w:pStyle w:val="BodyText"/>
        <w:numPr>
          <w:ilvl w:val="0"/>
          <w:numId w:val="5"/>
        </w:numPr>
        <w:spacing w:before="4"/>
        <w:ind w:firstLine="1357"/>
        <w:rPr>
          <w:lang w:val="en-CA"/>
        </w:rPr>
      </w:pPr>
      <w:proofErr w:type="gramStart"/>
      <w:r w:rsidRPr="00E75F0B">
        <w:rPr>
          <w:lang w:val="en-CA"/>
        </w:rPr>
        <w:t>as</w:t>
      </w:r>
      <w:proofErr w:type="gramEnd"/>
      <w:r w:rsidRPr="00E75F0B">
        <w:rPr>
          <w:lang w:val="en-CA"/>
        </w:rPr>
        <w:t xml:space="preserve"> otherwise permitted by the</w:t>
      </w:r>
      <w:r w:rsidRPr="00E75F0B">
        <w:rPr>
          <w:i/>
          <w:lang w:val="en-CA"/>
        </w:rPr>
        <w:t xml:space="preserve"> Freedom of Information and Protection of Privacy Act </w:t>
      </w:r>
      <w:r w:rsidRPr="00E75F0B">
        <w:rPr>
          <w:lang w:val="en-CA"/>
        </w:rPr>
        <w:t xml:space="preserve">or required by law. </w:t>
      </w:r>
    </w:p>
    <w:p w:rsidR="00E75F0B" w:rsidRPr="00E75F0B" w:rsidRDefault="003011C6" w:rsidP="00E75F0B">
      <w:pPr>
        <w:pStyle w:val="ListParagraph"/>
        <w:numPr>
          <w:ilvl w:val="0"/>
          <w:numId w:val="6"/>
        </w:numPr>
        <w:tabs>
          <w:tab w:val="left" w:pos="1033"/>
        </w:tabs>
        <w:spacing w:line="263" w:lineRule="exact"/>
      </w:pPr>
      <w:r w:rsidRPr="00E75F0B">
        <w:rPr>
          <w:lang w:val="en-CA"/>
        </w:rPr>
        <w:t xml:space="preserve">This information </w:t>
      </w:r>
      <w:r w:rsidRPr="00E75F0B">
        <w:t xml:space="preserve">may be shared with and used by OLG and third-party service providers, including service providers that may be located outside of </w:t>
      </w:r>
      <w:r w:rsidRPr="00E75F0B">
        <w:rPr>
          <w:lang w:val="en-CA"/>
        </w:rPr>
        <w:t>the Province of Ontario</w:t>
      </w:r>
      <w:r w:rsidRPr="00E75F0B">
        <w:t>.</w:t>
      </w:r>
    </w:p>
    <w:p w:rsidR="00E75F0B" w:rsidRPr="00E75F0B" w:rsidRDefault="003011C6" w:rsidP="00BC02DF">
      <w:pPr>
        <w:pStyle w:val="ListParagraph"/>
        <w:numPr>
          <w:ilvl w:val="0"/>
          <w:numId w:val="6"/>
        </w:numPr>
        <w:tabs>
          <w:tab w:val="left" w:pos="1033"/>
        </w:tabs>
        <w:spacing w:line="263" w:lineRule="exact"/>
      </w:pPr>
      <w:r w:rsidRPr="00E75F0B">
        <w:rPr>
          <w:b/>
        </w:rPr>
        <w:t xml:space="preserve">Marketing Communications: </w:t>
      </w:r>
      <w:r w:rsidRPr="00E75F0B">
        <w:t>During registration, we will ask you whether you would like to receive marketing communications by mail, email, text message, or telephone about Rock Star Rewards or other events, products, and services offered by the Hard Rock Ottawa Casino or by select third parties with whom we have a strategic marketing relationship. Communications may also include Responsible Gaming messages, customer surveys, and customer service notices. Such communications may be sent on behalf of Hard Rock Ottawa and/or OLG. You can withdraw your consent at any time by clicking on the unsubscribe link included in our electronic communications. You can also manage your communication preferences at all times by using a self-service kiosk in the Hard Rock Ottawa Casino, visiting a Hard Rock Player’s Club desk or by contacting us</w:t>
      </w:r>
      <w:r w:rsidRPr="00BC02DF">
        <w:rPr>
          <w:b/>
        </w:rPr>
        <w:t xml:space="preserve"> </w:t>
      </w:r>
      <w:r w:rsidRPr="00E75F0B">
        <w:t>at the contact information set out below. Please note that you may continue to receive certain transactional or informational electronic communications from us after you unsubscribe.</w:t>
      </w:r>
    </w:p>
    <w:p w:rsidR="00E75F0B" w:rsidRPr="00E75F0B" w:rsidRDefault="003011C6" w:rsidP="00FD09E4">
      <w:pPr>
        <w:pStyle w:val="ListParagraph"/>
        <w:numPr>
          <w:ilvl w:val="0"/>
          <w:numId w:val="6"/>
        </w:numPr>
        <w:tabs>
          <w:tab w:val="left" w:pos="1033"/>
        </w:tabs>
        <w:spacing w:line="263" w:lineRule="exact"/>
      </w:pPr>
      <w:r w:rsidRPr="00E75F0B">
        <w:rPr>
          <w:b/>
          <w:lang w:val="en-CA"/>
        </w:rPr>
        <w:t xml:space="preserve">Learn more about Privacy at the Hard Rock Ottawa Casino: </w:t>
      </w:r>
      <w:r w:rsidRPr="00E75F0B">
        <w:t xml:space="preserve">For more information about Hard Rock Ottawa’s personal information practices, please contact us at </w:t>
      </w:r>
      <w:hyperlink r:id="rId9" w:history="1">
        <w:r w:rsidRPr="00E75F0B">
          <w:rPr>
            <w:rStyle w:val="Hyperlink"/>
          </w:rPr>
          <w:t>privacy.officer@hrcottawa.com</w:t>
        </w:r>
      </w:hyperlink>
      <w:r w:rsidRPr="00E75F0B">
        <w:t>, by phone at </w:t>
      </w:r>
      <w:hyperlink r:id="rId10" w:history="1">
        <w:r w:rsidRPr="00E75F0B">
          <w:rPr>
            <w:rStyle w:val="Hyperlink"/>
          </w:rPr>
          <w:t>613-822-8668 x4689</w:t>
        </w:r>
      </w:hyperlink>
      <w:r w:rsidRPr="00E75F0B">
        <w:t xml:space="preserve">, or by mail at 4837 Albion Road, Ottawa, ON K1X 1A3. </w:t>
      </w:r>
      <w:r w:rsidRPr="008B7527">
        <w:t xml:space="preserve">For more information about OLG’s personal information practices, please contact the OLG Support Centre by phone at: 1-800-387-0098, by email at </w:t>
      </w:r>
      <w:hyperlink r:id="rId11" w:history="1">
        <w:r w:rsidRPr="008B7527">
          <w:rPr>
            <w:rStyle w:val="Hyperlink"/>
          </w:rPr>
          <w:t>privacy@olg.ca</w:t>
        </w:r>
      </w:hyperlink>
      <w:r w:rsidRPr="008B7527">
        <w:t>, or by mail: Program Coordinator, Freedom of Information and Privacy Office, Ontario Lottery and Gaming Corporation 70 Foster D</w:t>
      </w:r>
      <w:r>
        <w:rPr>
          <w:lang w:val="en-CA"/>
        </w:rPr>
        <w:t>r</w:t>
      </w:r>
      <w:proofErr w:type="spellStart"/>
      <w:r w:rsidRPr="008B7527">
        <w:t>ive</w:t>
      </w:r>
      <w:proofErr w:type="spellEnd"/>
      <w:r w:rsidRPr="008B7527">
        <w:t xml:space="preserve"> Suite 800, Sault </w:t>
      </w:r>
      <w:proofErr w:type="spellStart"/>
      <w:r w:rsidRPr="008B7527">
        <w:t>Ste</w:t>
      </w:r>
      <w:proofErr w:type="spellEnd"/>
      <w:r w:rsidRPr="008B7527">
        <w:t>, Marie, ON P6A 6V2.</w:t>
      </w:r>
    </w:p>
    <w:sectPr w:rsidR="00E75F0B" w:rsidRPr="00E75F0B" w:rsidSect="00625912">
      <w:headerReference w:type="default" r:id="rId12"/>
      <w:footerReference w:type="default" r:id="rId13"/>
      <w:pgSz w:w="20160" w:h="12240" w:orient="landscape" w:code="5"/>
      <w:pgMar w:top="2100" w:right="0" w:bottom="580" w:left="0" w:header="0" w:footer="3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C6" w:rsidRDefault="003011C6">
      <w:r>
        <w:separator/>
      </w:r>
    </w:p>
  </w:endnote>
  <w:endnote w:type="continuationSeparator" w:id="0">
    <w:p w:rsidR="003011C6" w:rsidRDefault="0030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844" w:rsidRPr="008C3CD0" w:rsidRDefault="003011C6">
    <w:pPr>
      <w:pStyle w:val="Footer"/>
    </w:pPr>
    <w:r>
      <w:rPr>
        <w:noProof/>
        <w:sz w:val="20"/>
        <w:lang w:val="en-CA" w:eastAsia="en-CA"/>
      </w:rP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14" name="DocsID_PF4309042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844" w:rsidRDefault="00965D1C">
                          <w:pPr>
                            <w:pStyle w:val="DocsID"/>
                          </w:pP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09042451" o:spid="_x0000_s2053"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3360" o:allowincell="f" stroked="f">
              <v:textbox inset="0,0,0,18pt">
                <w:txbxContent>
                  <w:p w:rsidR="000F5844">
                    <w:pPr>
                      <w:pStyle w:val="DocsID"/>
                    </w:pP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C6" w:rsidRDefault="003011C6">
      <w:r>
        <w:separator/>
      </w:r>
    </w:p>
  </w:footnote>
  <w:footnote w:type="continuationSeparator" w:id="0">
    <w:p w:rsidR="003011C6" w:rsidRDefault="0030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68" w:rsidRDefault="003011C6">
    <w:pPr>
      <w:pStyle w:val="BodyText"/>
      <w:spacing w:line="14" w:lineRule="auto"/>
      <w:ind w:left="0"/>
      <w:rPr>
        <w:sz w:val="20"/>
      </w:rPr>
    </w:pPr>
    <w:r>
      <w:rPr>
        <w:noProof/>
        <w:lang w:val="en-CA" w:eastAsia="en-CA"/>
      </w:rPr>
      <mc:AlternateContent>
        <mc:Choice Requires="wps">
          <w:drawing>
            <wp:anchor distT="0" distB="0" distL="114300" distR="114300" simplePos="0" relativeHeight="251661312" behindDoc="1" locked="0" layoutInCell="1" allowOverlap="1">
              <wp:simplePos x="0" y="0"/>
              <wp:positionH relativeFrom="page">
                <wp:posOffset>619126</wp:posOffset>
              </wp:positionH>
              <wp:positionV relativeFrom="page">
                <wp:posOffset>266700</wp:posOffset>
              </wp:positionV>
              <wp:extent cx="9804400" cy="976630"/>
              <wp:effectExtent l="0" t="0" r="63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0"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868" w:rsidRPr="0082136E" w:rsidRDefault="00965D1C">
                          <w:pPr>
                            <w:spacing w:before="29"/>
                            <w:ind w:right="165"/>
                            <w:jc w:val="center"/>
                            <w:rPr>
                              <w:sz w:val="37"/>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772pt;height:76.9pt;margin-top:21pt;margin-left:48.75pt;mso-height-percent:0;mso-height-relative:page;mso-position-horizontal-relative:page;mso-position-vertical-relative:page;mso-width-percent:0;mso-width-relative:page;mso-wrap-distance-bottom:0;mso-wrap-distance-left:9pt;mso-wrap-distance-right:9pt;mso-wrap-distance-top:0;position:absolute;v-text-anchor:top;z-index:-251656192" filled="f" fillcolor="this" stroked="f">
              <v:textbox inset="0,0,0,0">
                <w:txbxContent>
                  <w:p w:rsidR="00846868" w:rsidRPr="0082136E">
                    <w:pPr>
                      <w:spacing w:before="29"/>
                      <w:ind w:right="165"/>
                      <w:jc w:val="center"/>
                      <w:rPr>
                        <w:sz w:val="37"/>
                      </w:rPr>
                    </w:pPr>
                  </w:p>
                </w:txbxContent>
              </v:textbox>
            </v:shape>
          </w:pict>
        </mc:Fallback>
      </mc:AlternateContent>
    </w:r>
    <w:r>
      <w:rPr>
        <w:noProof/>
        <w:lang w:val="en-CA" w:eastAsia="en-CA"/>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2192000" cy="1341120"/>
              <wp:effectExtent l="0" t="0" r="0" b="1905"/>
              <wp:wrapNone/>
              <wp:docPr id="2" name="Group 2"/>
              <wp:cNvGraphicFramePr/>
              <a:graphic xmlns:a="http://schemas.openxmlformats.org/drawingml/2006/main">
                <a:graphicData uri="http://schemas.microsoft.com/office/word/2010/wordprocessingGroup">
                  <wpg:wgp>
                    <wpg:cNvGrpSpPr/>
                    <wpg:grpSpPr>
                      <a:xfrm>
                        <a:off x="0" y="0"/>
                        <a:ext cx="12192000" cy="1341120"/>
                        <a:chOff x="0" y="0"/>
                        <a:chExt cx="19200" cy="2112"/>
                      </a:xfrm>
                    </wpg:grpSpPr>
                    <wps:wsp>
                      <wps:cNvPr id="3" name="Rectangle 4"/>
                      <wps:cNvSpPr>
                        <a:spLocks noChangeArrowheads="1"/>
                      </wps:cNvSpPr>
                      <wps:spPr bwMode="auto">
                        <a:xfrm>
                          <a:off x="0" y="16"/>
                          <a:ext cx="19200" cy="1984"/>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6896" y="0"/>
                          <a:ext cx="2128"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2050" style="width:960pt;height:105.6pt;margin-top:0;margin-left:0;mso-position-horizontal-relative:page;mso-position-vertical-relative:page;position:absolute;z-index:-251657216" coordsize="19200,2112">
              <v:rect id="Rectangle 4" o:spid="_x0000_s2051" style="width:19200;height:1984;mso-wrap-style:square;position:absolute;top:16;visibility:visible;v-text-anchor:top" fillcolor="#001f5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width:2128;height:2112;left:16896;mso-wrap-style:square;position:absolute;visibility:visible">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6CBB"/>
    <w:multiLevelType w:val="hybridMultilevel"/>
    <w:tmpl w:val="26527C44"/>
    <w:lvl w:ilvl="0" w:tplc="E7F64624">
      <w:start w:val="1"/>
      <w:numFmt w:val="bullet"/>
      <w:lvlText w:val=""/>
      <w:lvlJc w:val="left"/>
      <w:pPr>
        <w:ind w:left="173" w:hanging="360"/>
      </w:pPr>
      <w:rPr>
        <w:rFonts w:ascii="Symbol" w:hAnsi="Symbol" w:hint="default"/>
      </w:rPr>
    </w:lvl>
    <w:lvl w:ilvl="1" w:tplc="35B0FA06" w:tentative="1">
      <w:start w:val="1"/>
      <w:numFmt w:val="bullet"/>
      <w:lvlText w:val="o"/>
      <w:lvlJc w:val="left"/>
      <w:pPr>
        <w:ind w:left="893" w:hanging="360"/>
      </w:pPr>
      <w:rPr>
        <w:rFonts w:ascii="Courier New" w:hAnsi="Courier New" w:cs="Courier New" w:hint="default"/>
      </w:rPr>
    </w:lvl>
    <w:lvl w:ilvl="2" w:tplc="7AB4D3B8" w:tentative="1">
      <w:start w:val="1"/>
      <w:numFmt w:val="bullet"/>
      <w:lvlText w:val=""/>
      <w:lvlJc w:val="left"/>
      <w:pPr>
        <w:ind w:left="1613" w:hanging="360"/>
      </w:pPr>
      <w:rPr>
        <w:rFonts w:ascii="Wingdings" w:hAnsi="Wingdings" w:hint="default"/>
      </w:rPr>
    </w:lvl>
    <w:lvl w:ilvl="3" w:tplc="E0FCB72E" w:tentative="1">
      <w:start w:val="1"/>
      <w:numFmt w:val="bullet"/>
      <w:lvlText w:val=""/>
      <w:lvlJc w:val="left"/>
      <w:pPr>
        <w:ind w:left="2333" w:hanging="360"/>
      </w:pPr>
      <w:rPr>
        <w:rFonts w:ascii="Symbol" w:hAnsi="Symbol" w:hint="default"/>
      </w:rPr>
    </w:lvl>
    <w:lvl w:ilvl="4" w:tplc="DF44D0F8" w:tentative="1">
      <w:start w:val="1"/>
      <w:numFmt w:val="bullet"/>
      <w:lvlText w:val="o"/>
      <w:lvlJc w:val="left"/>
      <w:pPr>
        <w:ind w:left="3053" w:hanging="360"/>
      </w:pPr>
      <w:rPr>
        <w:rFonts w:ascii="Courier New" w:hAnsi="Courier New" w:cs="Courier New" w:hint="default"/>
      </w:rPr>
    </w:lvl>
    <w:lvl w:ilvl="5" w:tplc="3BB2669E" w:tentative="1">
      <w:start w:val="1"/>
      <w:numFmt w:val="bullet"/>
      <w:lvlText w:val=""/>
      <w:lvlJc w:val="left"/>
      <w:pPr>
        <w:ind w:left="3773" w:hanging="360"/>
      </w:pPr>
      <w:rPr>
        <w:rFonts w:ascii="Wingdings" w:hAnsi="Wingdings" w:hint="default"/>
      </w:rPr>
    </w:lvl>
    <w:lvl w:ilvl="6" w:tplc="47CE0F1C" w:tentative="1">
      <w:start w:val="1"/>
      <w:numFmt w:val="bullet"/>
      <w:lvlText w:val=""/>
      <w:lvlJc w:val="left"/>
      <w:pPr>
        <w:ind w:left="4493" w:hanging="360"/>
      </w:pPr>
      <w:rPr>
        <w:rFonts w:ascii="Symbol" w:hAnsi="Symbol" w:hint="default"/>
      </w:rPr>
    </w:lvl>
    <w:lvl w:ilvl="7" w:tplc="ED068434" w:tentative="1">
      <w:start w:val="1"/>
      <w:numFmt w:val="bullet"/>
      <w:lvlText w:val="o"/>
      <w:lvlJc w:val="left"/>
      <w:pPr>
        <w:ind w:left="5213" w:hanging="360"/>
      </w:pPr>
      <w:rPr>
        <w:rFonts w:ascii="Courier New" w:hAnsi="Courier New" w:cs="Courier New" w:hint="default"/>
      </w:rPr>
    </w:lvl>
    <w:lvl w:ilvl="8" w:tplc="38346A02" w:tentative="1">
      <w:start w:val="1"/>
      <w:numFmt w:val="bullet"/>
      <w:lvlText w:val=""/>
      <w:lvlJc w:val="left"/>
      <w:pPr>
        <w:ind w:left="5933" w:hanging="360"/>
      </w:pPr>
      <w:rPr>
        <w:rFonts w:ascii="Wingdings" w:hAnsi="Wingdings" w:hint="default"/>
      </w:rPr>
    </w:lvl>
  </w:abstractNum>
  <w:abstractNum w:abstractNumId="1" w15:restartNumberingAfterBreak="0">
    <w:nsid w:val="340303A0"/>
    <w:multiLevelType w:val="hybridMultilevel"/>
    <w:tmpl w:val="1F44D3A4"/>
    <w:lvl w:ilvl="0" w:tplc="40E86894">
      <w:start w:val="1"/>
      <w:numFmt w:val="decimal"/>
      <w:lvlText w:val="%1."/>
      <w:lvlJc w:val="left"/>
      <w:pPr>
        <w:ind w:left="1193" w:hanging="544"/>
        <w:jc w:val="right"/>
      </w:pPr>
      <w:rPr>
        <w:rFonts w:hint="default"/>
        <w:spacing w:val="-2"/>
        <w:w w:val="101"/>
      </w:rPr>
    </w:lvl>
    <w:lvl w:ilvl="1" w:tplc="82B84DA4">
      <w:numFmt w:val="bullet"/>
      <w:lvlText w:val="•"/>
      <w:lvlJc w:val="left"/>
      <w:pPr>
        <w:ind w:left="3000" w:hanging="544"/>
      </w:pPr>
      <w:rPr>
        <w:rFonts w:hint="default"/>
      </w:rPr>
    </w:lvl>
    <w:lvl w:ilvl="2" w:tplc="25D606CA">
      <w:numFmt w:val="bullet"/>
      <w:lvlText w:val="•"/>
      <w:lvlJc w:val="left"/>
      <w:pPr>
        <w:ind w:left="4800" w:hanging="544"/>
      </w:pPr>
      <w:rPr>
        <w:rFonts w:hint="default"/>
      </w:rPr>
    </w:lvl>
    <w:lvl w:ilvl="3" w:tplc="D1E6ED00">
      <w:numFmt w:val="bullet"/>
      <w:lvlText w:val="•"/>
      <w:lvlJc w:val="left"/>
      <w:pPr>
        <w:ind w:left="6600" w:hanging="544"/>
      </w:pPr>
      <w:rPr>
        <w:rFonts w:hint="default"/>
      </w:rPr>
    </w:lvl>
    <w:lvl w:ilvl="4" w:tplc="96F4AEAC">
      <w:numFmt w:val="bullet"/>
      <w:lvlText w:val="•"/>
      <w:lvlJc w:val="left"/>
      <w:pPr>
        <w:ind w:left="8400" w:hanging="544"/>
      </w:pPr>
      <w:rPr>
        <w:rFonts w:hint="default"/>
      </w:rPr>
    </w:lvl>
    <w:lvl w:ilvl="5" w:tplc="6C380052">
      <w:numFmt w:val="bullet"/>
      <w:lvlText w:val="•"/>
      <w:lvlJc w:val="left"/>
      <w:pPr>
        <w:ind w:left="10200" w:hanging="544"/>
      </w:pPr>
      <w:rPr>
        <w:rFonts w:hint="default"/>
      </w:rPr>
    </w:lvl>
    <w:lvl w:ilvl="6" w:tplc="B0180734">
      <w:numFmt w:val="bullet"/>
      <w:lvlText w:val="•"/>
      <w:lvlJc w:val="left"/>
      <w:pPr>
        <w:ind w:left="12000" w:hanging="544"/>
      </w:pPr>
      <w:rPr>
        <w:rFonts w:hint="default"/>
      </w:rPr>
    </w:lvl>
    <w:lvl w:ilvl="7" w:tplc="D6481694">
      <w:numFmt w:val="bullet"/>
      <w:lvlText w:val="•"/>
      <w:lvlJc w:val="left"/>
      <w:pPr>
        <w:ind w:left="13800" w:hanging="544"/>
      </w:pPr>
      <w:rPr>
        <w:rFonts w:hint="default"/>
      </w:rPr>
    </w:lvl>
    <w:lvl w:ilvl="8" w:tplc="75EEB0F0">
      <w:numFmt w:val="bullet"/>
      <w:lvlText w:val="•"/>
      <w:lvlJc w:val="left"/>
      <w:pPr>
        <w:ind w:left="15600" w:hanging="544"/>
      </w:pPr>
      <w:rPr>
        <w:rFonts w:hint="default"/>
      </w:rPr>
    </w:lvl>
  </w:abstractNum>
  <w:abstractNum w:abstractNumId="2" w15:restartNumberingAfterBreak="0">
    <w:nsid w:val="46810687"/>
    <w:multiLevelType w:val="hybridMultilevel"/>
    <w:tmpl w:val="1F44D3A4"/>
    <w:lvl w:ilvl="0" w:tplc="E21E4A62">
      <w:start w:val="1"/>
      <w:numFmt w:val="decimal"/>
      <w:lvlText w:val="%1."/>
      <w:lvlJc w:val="left"/>
      <w:pPr>
        <w:ind w:left="1193" w:hanging="544"/>
        <w:jc w:val="right"/>
      </w:pPr>
      <w:rPr>
        <w:rFonts w:hint="default"/>
        <w:spacing w:val="-2"/>
        <w:w w:val="101"/>
      </w:rPr>
    </w:lvl>
    <w:lvl w:ilvl="1" w:tplc="FEB88A28">
      <w:numFmt w:val="bullet"/>
      <w:lvlText w:val="•"/>
      <w:lvlJc w:val="left"/>
      <w:pPr>
        <w:ind w:left="3000" w:hanging="544"/>
      </w:pPr>
      <w:rPr>
        <w:rFonts w:hint="default"/>
      </w:rPr>
    </w:lvl>
    <w:lvl w:ilvl="2" w:tplc="C0A87DC0">
      <w:numFmt w:val="bullet"/>
      <w:lvlText w:val="•"/>
      <w:lvlJc w:val="left"/>
      <w:pPr>
        <w:ind w:left="4800" w:hanging="544"/>
      </w:pPr>
      <w:rPr>
        <w:rFonts w:hint="default"/>
      </w:rPr>
    </w:lvl>
    <w:lvl w:ilvl="3" w:tplc="924268DE">
      <w:numFmt w:val="bullet"/>
      <w:lvlText w:val="•"/>
      <w:lvlJc w:val="left"/>
      <w:pPr>
        <w:ind w:left="6600" w:hanging="544"/>
      </w:pPr>
      <w:rPr>
        <w:rFonts w:hint="default"/>
      </w:rPr>
    </w:lvl>
    <w:lvl w:ilvl="4" w:tplc="82789EC2">
      <w:numFmt w:val="bullet"/>
      <w:lvlText w:val="•"/>
      <w:lvlJc w:val="left"/>
      <w:pPr>
        <w:ind w:left="8400" w:hanging="544"/>
      </w:pPr>
      <w:rPr>
        <w:rFonts w:hint="default"/>
      </w:rPr>
    </w:lvl>
    <w:lvl w:ilvl="5" w:tplc="0E30C8D8">
      <w:numFmt w:val="bullet"/>
      <w:lvlText w:val="•"/>
      <w:lvlJc w:val="left"/>
      <w:pPr>
        <w:ind w:left="10200" w:hanging="544"/>
      </w:pPr>
      <w:rPr>
        <w:rFonts w:hint="default"/>
      </w:rPr>
    </w:lvl>
    <w:lvl w:ilvl="6" w:tplc="8488FE96">
      <w:numFmt w:val="bullet"/>
      <w:lvlText w:val="•"/>
      <w:lvlJc w:val="left"/>
      <w:pPr>
        <w:ind w:left="12000" w:hanging="544"/>
      </w:pPr>
      <w:rPr>
        <w:rFonts w:hint="default"/>
      </w:rPr>
    </w:lvl>
    <w:lvl w:ilvl="7" w:tplc="608E7FAE">
      <w:numFmt w:val="bullet"/>
      <w:lvlText w:val="•"/>
      <w:lvlJc w:val="left"/>
      <w:pPr>
        <w:ind w:left="13800" w:hanging="544"/>
      </w:pPr>
      <w:rPr>
        <w:rFonts w:hint="default"/>
      </w:rPr>
    </w:lvl>
    <w:lvl w:ilvl="8" w:tplc="D98C5A56">
      <w:numFmt w:val="bullet"/>
      <w:lvlText w:val="•"/>
      <w:lvlJc w:val="left"/>
      <w:pPr>
        <w:ind w:left="15600" w:hanging="544"/>
      </w:pPr>
      <w:rPr>
        <w:rFonts w:hint="default"/>
      </w:rPr>
    </w:lvl>
  </w:abstractNum>
  <w:abstractNum w:abstractNumId="3" w15:restartNumberingAfterBreak="0">
    <w:nsid w:val="5B8A13B6"/>
    <w:multiLevelType w:val="hybridMultilevel"/>
    <w:tmpl w:val="DF963348"/>
    <w:lvl w:ilvl="0" w:tplc="3ECEF2B8">
      <w:start w:val="1"/>
      <w:numFmt w:val="decimal"/>
      <w:lvlText w:val="%1."/>
      <w:lvlJc w:val="left"/>
      <w:pPr>
        <w:ind w:left="1017" w:hanging="368"/>
      </w:pPr>
      <w:rPr>
        <w:rFonts w:ascii="Calibri" w:eastAsia="Calibri" w:hAnsi="Calibri" w:cs="Calibri" w:hint="default"/>
        <w:spacing w:val="-2"/>
        <w:w w:val="102"/>
        <w:sz w:val="22"/>
        <w:szCs w:val="22"/>
      </w:rPr>
    </w:lvl>
    <w:lvl w:ilvl="1" w:tplc="0EB4769C">
      <w:numFmt w:val="bullet"/>
      <w:lvlText w:val="•"/>
      <w:lvlJc w:val="left"/>
      <w:pPr>
        <w:ind w:left="2838" w:hanging="368"/>
      </w:pPr>
      <w:rPr>
        <w:rFonts w:hint="default"/>
      </w:rPr>
    </w:lvl>
    <w:lvl w:ilvl="2" w:tplc="D04ED41E">
      <w:numFmt w:val="bullet"/>
      <w:lvlText w:val="•"/>
      <w:lvlJc w:val="left"/>
      <w:pPr>
        <w:ind w:left="4656" w:hanging="368"/>
      </w:pPr>
      <w:rPr>
        <w:rFonts w:hint="default"/>
      </w:rPr>
    </w:lvl>
    <w:lvl w:ilvl="3" w:tplc="220C89B6">
      <w:numFmt w:val="bullet"/>
      <w:lvlText w:val="•"/>
      <w:lvlJc w:val="left"/>
      <w:pPr>
        <w:ind w:left="6474" w:hanging="368"/>
      </w:pPr>
      <w:rPr>
        <w:rFonts w:hint="default"/>
      </w:rPr>
    </w:lvl>
    <w:lvl w:ilvl="4" w:tplc="A01A894C">
      <w:numFmt w:val="bullet"/>
      <w:lvlText w:val="•"/>
      <w:lvlJc w:val="left"/>
      <w:pPr>
        <w:ind w:left="8292" w:hanging="368"/>
      </w:pPr>
      <w:rPr>
        <w:rFonts w:hint="default"/>
      </w:rPr>
    </w:lvl>
    <w:lvl w:ilvl="5" w:tplc="9A36AC92">
      <w:numFmt w:val="bullet"/>
      <w:lvlText w:val="•"/>
      <w:lvlJc w:val="left"/>
      <w:pPr>
        <w:ind w:left="10110" w:hanging="368"/>
      </w:pPr>
      <w:rPr>
        <w:rFonts w:hint="default"/>
      </w:rPr>
    </w:lvl>
    <w:lvl w:ilvl="6" w:tplc="D506BD90">
      <w:numFmt w:val="bullet"/>
      <w:lvlText w:val="•"/>
      <w:lvlJc w:val="left"/>
      <w:pPr>
        <w:ind w:left="11928" w:hanging="368"/>
      </w:pPr>
      <w:rPr>
        <w:rFonts w:hint="default"/>
      </w:rPr>
    </w:lvl>
    <w:lvl w:ilvl="7" w:tplc="E46EEC2A">
      <w:numFmt w:val="bullet"/>
      <w:lvlText w:val="•"/>
      <w:lvlJc w:val="left"/>
      <w:pPr>
        <w:ind w:left="13746" w:hanging="368"/>
      </w:pPr>
      <w:rPr>
        <w:rFonts w:hint="default"/>
      </w:rPr>
    </w:lvl>
    <w:lvl w:ilvl="8" w:tplc="AC085F0A">
      <w:numFmt w:val="bullet"/>
      <w:lvlText w:val="•"/>
      <w:lvlJc w:val="left"/>
      <w:pPr>
        <w:ind w:left="15564" w:hanging="368"/>
      </w:pPr>
      <w:rPr>
        <w:rFonts w:hint="default"/>
      </w:rPr>
    </w:lvl>
  </w:abstractNum>
  <w:abstractNum w:abstractNumId="4" w15:restartNumberingAfterBreak="0">
    <w:nsid w:val="5E1C1EE2"/>
    <w:multiLevelType w:val="hybridMultilevel"/>
    <w:tmpl w:val="DF963348"/>
    <w:lvl w:ilvl="0" w:tplc="A4469F88">
      <w:start w:val="1"/>
      <w:numFmt w:val="decimal"/>
      <w:lvlText w:val="%1."/>
      <w:lvlJc w:val="left"/>
      <w:pPr>
        <w:ind w:left="1017" w:hanging="368"/>
      </w:pPr>
      <w:rPr>
        <w:rFonts w:ascii="Calibri" w:eastAsia="Calibri" w:hAnsi="Calibri" w:cs="Calibri" w:hint="default"/>
        <w:spacing w:val="-2"/>
        <w:w w:val="102"/>
        <w:sz w:val="22"/>
        <w:szCs w:val="22"/>
      </w:rPr>
    </w:lvl>
    <w:lvl w:ilvl="1" w:tplc="97F4D140">
      <w:numFmt w:val="bullet"/>
      <w:lvlText w:val="•"/>
      <w:lvlJc w:val="left"/>
      <w:pPr>
        <w:ind w:left="2838" w:hanging="368"/>
      </w:pPr>
      <w:rPr>
        <w:rFonts w:hint="default"/>
      </w:rPr>
    </w:lvl>
    <w:lvl w:ilvl="2" w:tplc="17A2FD4C">
      <w:numFmt w:val="bullet"/>
      <w:lvlText w:val="•"/>
      <w:lvlJc w:val="left"/>
      <w:pPr>
        <w:ind w:left="4656" w:hanging="368"/>
      </w:pPr>
      <w:rPr>
        <w:rFonts w:hint="default"/>
      </w:rPr>
    </w:lvl>
    <w:lvl w:ilvl="3" w:tplc="0A026318">
      <w:numFmt w:val="bullet"/>
      <w:lvlText w:val="•"/>
      <w:lvlJc w:val="left"/>
      <w:pPr>
        <w:ind w:left="6474" w:hanging="368"/>
      </w:pPr>
      <w:rPr>
        <w:rFonts w:hint="default"/>
      </w:rPr>
    </w:lvl>
    <w:lvl w:ilvl="4" w:tplc="F0128A26">
      <w:numFmt w:val="bullet"/>
      <w:lvlText w:val="•"/>
      <w:lvlJc w:val="left"/>
      <w:pPr>
        <w:ind w:left="8292" w:hanging="368"/>
      </w:pPr>
      <w:rPr>
        <w:rFonts w:hint="default"/>
      </w:rPr>
    </w:lvl>
    <w:lvl w:ilvl="5" w:tplc="7D1C0D8A">
      <w:numFmt w:val="bullet"/>
      <w:lvlText w:val="•"/>
      <w:lvlJc w:val="left"/>
      <w:pPr>
        <w:ind w:left="10110" w:hanging="368"/>
      </w:pPr>
      <w:rPr>
        <w:rFonts w:hint="default"/>
      </w:rPr>
    </w:lvl>
    <w:lvl w:ilvl="6" w:tplc="E86C1DFE">
      <w:numFmt w:val="bullet"/>
      <w:lvlText w:val="•"/>
      <w:lvlJc w:val="left"/>
      <w:pPr>
        <w:ind w:left="11928" w:hanging="368"/>
      </w:pPr>
      <w:rPr>
        <w:rFonts w:hint="default"/>
      </w:rPr>
    </w:lvl>
    <w:lvl w:ilvl="7" w:tplc="23BC3EDA">
      <w:numFmt w:val="bullet"/>
      <w:lvlText w:val="•"/>
      <w:lvlJc w:val="left"/>
      <w:pPr>
        <w:ind w:left="13746" w:hanging="368"/>
      </w:pPr>
      <w:rPr>
        <w:rFonts w:hint="default"/>
      </w:rPr>
    </w:lvl>
    <w:lvl w:ilvl="8" w:tplc="B1EC5E74">
      <w:numFmt w:val="bullet"/>
      <w:lvlText w:val="•"/>
      <w:lvlJc w:val="left"/>
      <w:pPr>
        <w:ind w:left="15564" w:hanging="368"/>
      </w:pPr>
      <w:rPr>
        <w:rFonts w:hint="default"/>
      </w:rPr>
    </w:lvl>
  </w:abstractNum>
  <w:abstractNum w:abstractNumId="5" w15:restartNumberingAfterBreak="0">
    <w:nsid w:val="73D504BF"/>
    <w:multiLevelType w:val="hybridMultilevel"/>
    <w:tmpl w:val="84BA5A40"/>
    <w:lvl w:ilvl="0" w:tplc="C65E9D82">
      <w:start w:val="10"/>
      <w:numFmt w:val="decimal"/>
      <w:lvlText w:val="%1."/>
      <w:lvlJc w:val="left"/>
      <w:pPr>
        <w:ind w:left="927" w:hanging="360"/>
      </w:pPr>
      <w:rPr>
        <w:rFonts w:hint="default"/>
        <w:spacing w:val="0"/>
        <w:w w:val="99"/>
        <w:sz w:val="20"/>
        <w:szCs w:val="20"/>
      </w:rPr>
    </w:lvl>
    <w:lvl w:ilvl="1" w:tplc="FF94862C" w:tentative="1">
      <w:start w:val="1"/>
      <w:numFmt w:val="lowerLetter"/>
      <w:lvlText w:val="%2."/>
      <w:lvlJc w:val="left"/>
      <w:pPr>
        <w:ind w:left="1440" w:hanging="360"/>
      </w:pPr>
    </w:lvl>
    <w:lvl w:ilvl="2" w:tplc="CAD6ECD4" w:tentative="1">
      <w:start w:val="1"/>
      <w:numFmt w:val="lowerRoman"/>
      <w:lvlText w:val="%3."/>
      <w:lvlJc w:val="right"/>
      <w:pPr>
        <w:ind w:left="2160" w:hanging="180"/>
      </w:pPr>
    </w:lvl>
    <w:lvl w:ilvl="3" w:tplc="0972C65C" w:tentative="1">
      <w:start w:val="1"/>
      <w:numFmt w:val="decimal"/>
      <w:lvlText w:val="%4."/>
      <w:lvlJc w:val="left"/>
      <w:pPr>
        <w:ind w:left="2880" w:hanging="360"/>
      </w:pPr>
    </w:lvl>
    <w:lvl w:ilvl="4" w:tplc="69484D14" w:tentative="1">
      <w:start w:val="1"/>
      <w:numFmt w:val="lowerLetter"/>
      <w:lvlText w:val="%5."/>
      <w:lvlJc w:val="left"/>
      <w:pPr>
        <w:ind w:left="3600" w:hanging="360"/>
      </w:pPr>
    </w:lvl>
    <w:lvl w:ilvl="5" w:tplc="82C43444" w:tentative="1">
      <w:start w:val="1"/>
      <w:numFmt w:val="lowerRoman"/>
      <w:lvlText w:val="%6."/>
      <w:lvlJc w:val="right"/>
      <w:pPr>
        <w:ind w:left="4320" w:hanging="180"/>
      </w:pPr>
    </w:lvl>
    <w:lvl w:ilvl="6" w:tplc="9A86B24E" w:tentative="1">
      <w:start w:val="1"/>
      <w:numFmt w:val="decimal"/>
      <w:lvlText w:val="%7."/>
      <w:lvlJc w:val="left"/>
      <w:pPr>
        <w:ind w:left="5040" w:hanging="360"/>
      </w:pPr>
    </w:lvl>
    <w:lvl w:ilvl="7" w:tplc="F33AB3E0" w:tentative="1">
      <w:start w:val="1"/>
      <w:numFmt w:val="lowerLetter"/>
      <w:lvlText w:val="%8."/>
      <w:lvlJc w:val="left"/>
      <w:pPr>
        <w:ind w:left="5760" w:hanging="360"/>
      </w:pPr>
    </w:lvl>
    <w:lvl w:ilvl="8" w:tplc="4308EAC2"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37"/>
    <w:rsid w:val="002A1337"/>
    <w:rsid w:val="003011C6"/>
    <w:rsid w:val="00965D1C"/>
    <w:rsid w:val="00F920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4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3"/>
    </w:pPr>
  </w:style>
  <w:style w:type="paragraph" w:styleId="ListParagraph">
    <w:name w:val="List Paragraph"/>
    <w:basedOn w:val="Normal"/>
    <w:uiPriority w:val="1"/>
    <w:qFormat/>
    <w:pPr>
      <w:ind w:left="1193" w:hanging="54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78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8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F7887"/>
    <w:rPr>
      <w:sz w:val="16"/>
      <w:szCs w:val="16"/>
    </w:rPr>
  </w:style>
  <w:style w:type="paragraph" w:styleId="CommentText">
    <w:name w:val="annotation text"/>
    <w:basedOn w:val="Normal"/>
    <w:link w:val="CommentTextChar"/>
    <w:uiPriority w:val="99"/>
    <w:semiHidden/>
    <w:unhideWhenUsed/>
    <w:rsid w:val="004F7887"/>
    <w:rPr>
      <w:sz w:val="20"/>
      <w:szCs w:val="20"/>
    </w:rPr>
  </w:style>
  <w:style w:type="character" w:customStyle="1" w:styleId="CommentTextChar">
    <w:name w:val="Comment Text Char"/>
    <w:basedOn w:val="DefaultParagraphFont"/>
    <w:link w:val="CommentText"/>
    <w:uiPriority w:val="99"/>
    <w:semiHidden/>
    <w:rsid w:val="004F788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7887"/>
    <w:rPr>
      <w:b/>
      <w:bCs/>
    </w:rPr>
  </w:style>
  <w:style w:type="character" w:customStyle="1" w:styleId="CommentSubjectChar">
    <w:name w:val="Comment Subject Char"/>
    <w:basedOn w:val="CommentTextChar"/>
    <w:link w:val="CommentSubject"/>
    <w:uiPriority w:val="99"/>
    <w:semiHidden/>
    <w:rsid w:val="004F7887"/>
    <w:rPr>
      <w:rFonts w:ascii="Calibri" w:eastAsia="Calibri" w:hAnsi="Calibri" w:cs="Calibri"/>
      <w:b/>
      <w:bCs/>
      <w:sz w:val="20"/>
      <w:szCs w:val="20"/>
    </w:rPr>
  </w:style>
  <w:style w:type="paragraph" w:styleId="Header">
    <w:name w:val="header"/>
    <w:basedOn w:val="Normal"/>
    <w:link w:val="HeaderChar"/>
    <w:uiPriority w:val="99"/>
    <w:unhideWhenUsed/>
    <w:rsid w:val="005C3012"/>
    <w:pPr>
      <w:tabs>
        <w:tab w:val="center" w:pos="4680"/>
        <w:tab w:val="right" w:pos="9360"/>
      </w:tabs>
    </w:pPr>
  </w:style>
  <w:style w:type="character" w:customStyle="1" w:styleId="HeaderChar">
    <w:name w:val="Header Char"/>
    <w:basedOn w:val="DefaultParagraphFont"/>
    <w:link w:val="Header"/>
    <w:uiPriority w:val="99"/>
    <w:rsid w:val="005C3012"/>
    <w:rPr>
      <w:rFonts w:ascii="Calibri" w:eastAsia="Calibri" w:hAnsi="Calibri" w:cs="Calibri"/>
    </w:rPr>
  </w:style>
  <w:style w:type="paragraph" w:styleId="Footer">
    <w:name w:val="footer"/>
    <w:basedOn w:val="Normal"/>
    <w:link w:val="FooterChar"/>
    <w:uiPriority w:val="99"/>
    <w:unhideWhenUsed/>
    <w:rsid w:val="005C3012"/>
    <w:pPr>
      <w:tabs>
        <w:tab w:val="center" w:pos="4680"/>
        <w:tab w:val="right" w:pos="9360"/>
      </w:tabs>
    </w:pPr>
  </w:style>
  <w:style w:type="character" w:customStyle="1" w:styleId="FooterChar">
    <w:name w:val="Footer Char"/>
    <w:basedOn w:val="DefaultParagraphFont"/>
    <w:link w:val="Footer"/>
    <w:uiPriority w:val="99"/>
    <w:rsid w:val="005C3012"/>
    <w:rPr>
      <w:rFonts w:ascii="Calibri" w:eastAsia="Calibri" w:hAnsi="Calibri" w:cs="Calibri"/>
    </w:rPr>
  </w:style>
  <w:style w:type="paragraph" w:customStyle="1" w:styleId="DocsID">
    <w:name w:val="DocsID"/>
    <w:basedOn w:val="Normal"/>
    <w:rsid w:val="005C3012"/>
    <w:pPr>
      <w:widowControl/>
      <w:autoSpaceDE/>
      <w:autoSpaceDN/>
      <w:spacing w:before="20"/>
    </w:pPr>
    <w:rPr>
      <w:rFonts w:ascii="Times New Roman" w:eastAsia="Times New Roman" w:hAnsi="Times New Roman" w:cs="Times New Roman"/>
      <w:color w:val="000000"/>
      <w:sz w:val="12"/>
      <w:szCs w:val="12"/>
      <w:lang w:val="en-CA"/>
    </w:rPr>
  </w:style>
  <w:style w:type="character" w:styleId="Hyperlink">
    <w:name w:val="Hyperlink"/>
    <w:basedOn w:val="DefaultParagraphFont"/>
    <w:uiPriority w:val="99"/>
    <w:unhideWhenUsed/>
    <w:rsid w:val="000B081F"/>
    <w:rPr>
      <w:color w:val="0000FF" w:themeColor="hyperlink"/>
      <w:u w:val="single"/>
    </w:rPr>
  </w:style>
  <w:style w:type="character" w:styleId="FollowedHyperlink">
    <w:name w:val="FollowedHyperlink"/>
    <w:basedOn w:val="DefaultParagraphFont"/>
    <w:uiPriority w:val="99"/>
    <w:semiHidden/>
    <w:unhideWhenUsed/>
    <w:rsid w:val="005F2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ideaucarletoncasino.com/privacy-policy.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olg.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16138228668,4689" TargetMode="External"/><Relationship Id="rId4" Type="http://schemas.openxmlformats.org/officeDocument/2006/relationships/settings" Target="settings.xml"/><Relationship Id="rId9" Type="http://schemas.openxmlformats.org/officeDocument/2006/relationships/hyperlink" Target="mailto:privacy.officer@hrcottaw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05B4-8A99-4E73-B333-44923766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1868</Words>
  <Characters>10653</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PowerPoint Presentation</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2018-03-03T21:53:00Z</dcterms:created>
  <dcterms:modified xsi:type="dcterms:W3CDTF">2021-08-27T20:15:00Z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PowerPoint® 2013</vt:lpwstr>
  </property>
  <property fmtid="{D5CDD505-2E9C-101B-9397-08002B2CF9AE}" pid="4" name="DocIDAutoUpdate">
    <vt:lpwstr>ALL</vt:lpwstr>
  </property>
  <property fmtid="{D5CDD505-2E9C-101B-9397-08002B2CF9AE}" pid="5" name="DocsID">
    <vt:lpwstr>LEGAL_1:47128528.6</vt:lpwstr>
  </property>
  <property fmtid="{D5CDD505-2E9C-101B-9397-08002B2CF9AE}" pid="6" name="LastSaved">
    <vt:filetime>2017-11-20T00:00:00Z</vt:filetime>
  </property>
</Properties>
</file>